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论文课题研究方案和主要内容(三篇)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论文课题申报 论文课题研究方案和主要内容一指导老师：摘要：目前专门研究区域农产品品牌分销方式的还非常少见，与之相关的研究主要体现在对农产品销售渠道方面。本文通过介绍国内外研究现状，并进行简单的评述进而提出了农产品超市，直销专卖店，定制营销，...</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论文课题研究方案和主要内容二</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560"/>
        <w:spacing w:before="450" w:after="450" w:line="312" w:lineRule="auto"/>
      </w:pPr>
      <w:r>
        <w:rPr>
          <w:rFonts w:ascii="黑体" w:hAnsi="黑体" w:eastAsia="黑体" w:cs="黑体"/>
          <w:color w:val="000000"/>
          <w:sz w:val="36"/>
          <w:szCs w:val="36"/>
          <w:b w:val="1"/>
          <w:bCs w:val="1"/>
        </w:rPr>
        <w:t xml:space="preserve">论文课题申报 论文课题研究方案和主要内容三</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