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论文评语200字(19篇)</w:t>
      </w:r>
      <w:bookmarkEnd w:id="1"/>
    </w:p>
    <w:p>
      <w:pPr>
        <w:jc w:val="center"/>
        <w:spacing w:before="0" w:after="450"/>
      </w:pPr>
      <w:r>
        <w:rPr>
          <w:rFonts w:ascii="Arial" w:hAnsi="Arial" w:eastAsia="Arial" w:cs="Arial"/>
          <w:color w:val="999999"/>
          <w:sz w:val="20"/>
          <w:szCs w:val="20"/>
        </w:rPr>
        <w:t xml:space="preserve">来源：网络  作者：琴心剑胆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论文评语200字一2、论文选题缺乏新意，论证不够充分，具体例证较少，老生常谈的内容偏多，引用他人观点的比例偏大。英语表达基本达意，但存在较多的语法错误。论文格式基本符合要求。3、选题不适当;观点不正确;语法错误过多;抄袭现象严重;论文格式不...</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论文评语200字一</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论文评语200字二</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论文评语200字三</w:t>
      </w:r>
    </w:p>
    <w:p>
      <w:pPr>
        <w:ind w:left="0" w:right="0" w:firstLine="560"/>
        <w:spacing w:before="450" w:after="450" w:line="312" w:lineRule="auto"/>
      </w:pPr>
      <w:r>
        <w:rPr>
          <w:rFonts w:ascii="宋体" w:hAnsi="宋体" w:eastAsia="宋体" w:cs="宋体"/>
          <w:color w:val="000"/>
          <w:sz w:val="28"/>
          <w:szCs w:val="28"/>
        </w:rPr>
        <w:t xml:space="preserve">1、选题符合行政管理专业培养目标要求，也体现出较强的时代特色性与实践应 用性，全文结构基本合理，思路比较清晰，语言比较通顺，层次分明，观点表达 基本准确，论据与论点基本上保持一致，参考的文献资料与论题和论文内容结合 紧密，能综合运用行政管理专业原理知识并结合社会实际来分析文中的主要问 题，但格式还不是很规范，创新点不够，部分论点的论证还缺乏说服力，语言凝 练的还不够，总体上说，基本达到毕业论文的要求。 以…….为主题， 全文首先分析了……， 然后再分析…..， 最后重点探讨了……， 2、 全文结构基本合理科学，逻辑思路清晰，观点表达准确，语言流畅，论证方法较 合理，参考的文献资料符合主题要求，从主题到内容符合专业要求，部分与本分 之间衔接的比较紧密，但个别引文没有标著出来，真正属于自己创新的内容还不 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 ---------。全文基本上都是紧 扣主题来展开论述。 在论述过程中该生较好的运用了行政管理专业知识来分析解 决--------问题。语言较流畅，但观点不够精炼。在论证过程中能恰到好处地运用 理论论证方法与实践论证方法。观点表达准确，思路清晰，文章整体性较强。整 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20、本文以-------为主题，选题具有很强的现实性和应用性且符合行政管理专业 培养目标要求。该论文结构基本合理，全文共分-------大部分。其中第一部分 ---------，在此基础上重点探讨--------。在论证过程中，该生的参考文献资料与所 要论证的观点及内容结合紧密，运用的研究方法主要是理论研究与事例研究法。 用词基本准确。但存在的问题主要是论据不够充分，还缺乏说服力，个别引用内 容没有标明出处。</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论文评语200字四</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论文评语200字五</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论文评语200字六</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论文结构较严谨，逻辑性较强，文字表达准确，内容阐述较为详实，格式不够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3、全文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4、该文运用文献资料、调查访问和数理统计等方法，对足球游戏在小学足球教学中的运用情况进行分析研究，提出合理化的建议，这对小学足球运动的开展和大众健身具有一定的指导作用。</w:t>
      </w:r>
    </w:p>
    <w:p>
      <w:pPr>
        <w:ind w:left="0" w:right="0" w:firstLine="560"/>
        <w:spacing w:before="450" w:after="450" w:line="312" w:lineRule="auto"/>
      </w:pPr>
      <w:r>
        <w:rPr>
          <w:rFonts w:ascii="宋体" w:hAnsi="宋体" w:eastAsia="宋体" w:cs="宋体"/>
          <w:color w:val="000"/>
          <w:sz w:val="28"/>
          <w:szCs w:val="28"/>
        </w:rPr>
        <w:t xml:space="preserve">5、该文运用文献资料、调查访问和数理统计等方法，对德州学院大学生选修足球的各种动机进行调查分析，这对德州学院足球选修课的开展和调动大家学习的积极性提供一定的理论依据。</w:t>
      </w:r>
    </w:p>
    <w:p>
      <w:pPr>
        <w:ind w:left="0" w:right="0" w:firstLine="560"/>
        <w:spacing w:before="450" w:after="450" w:line="312" w:lineRule="auto"/>
      </w:pPr>
      <w:r>
        <w:rPr>
          <w:rFonts w:ascii="宋体" w:hAnsi="宋体" w:eastAsia="宋体" w:cs="宋体"/>
          <w:color w:val="000"/>
          <w:sz w:val="28"/>
          <w:szCs w:val="28"/>
        </w:rPr>
        <w:t xml:space="preserve">6、该文选题具有较强的现实性、针对性和实用性。结构安排科学合理，思路清晰，层次分明。各部分之间联系紧密，观点表述准确，论证内容比较具有说服力，但文章缺乏自己原创的内容。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7、论文结构较严谨，逻辑性较强，文字表达较准确，内容阐述较为详实，但格式不够规范。该生在论文的写作过程中，积极与指导教师联系，并做了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论文结构较严谨，逻辑性较强，文字表达准确，内容阐述较为详实，格式较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10、全文以-------为题。重点探讨出问题，然后针对问题提出有效的建议。全文结构符合要求，逻辑思路清晰，论据较充分，观点表达准确，语言流畅，论证方法教合理。参考的资料与主题结合紧密。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12、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13、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14、该文运用文献资料等方法，首先分析了高校校园足球文化的功能，进而研究了足球运动对高校校园体育精神文化的影响以及足球文化与大学生体育目标，对大学生足球运动的开展提供了一定的理论依据。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15、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论文评语200字七</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论文评语200字八</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论文评语200字九</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560"/>
        <w:spacing w:before="450" w:after="450" w:line="312" w:lineRule="auto"/>
      </w:pPr>
      <w:r>
        <w:rPr>
          <w:rFonts w:ascii="黑体" w:hAnsi="黑体" w:eastAsia="黑体" w:cs="黑体"/>
          <w:color w:val="000000"/>
          <w:sz w:val="34"/>
          <w:szCs w:val="34"/>
          <w:b w:val="1"/>
          <w:bCs w:val="1"/>
        </w:rPr>
        <w:t xml:space="preserve">论文评语200字篇十一</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9.本文研究了.对处理会计信息失真有较强的实用价值，提供了新的依据。作者思路清晰，论述过程严谨，分析合理，结果于实际应用性较强。论文写作规范，语句通顺，达到了学校对学位论文的各种要求。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论文评语200字篇十二</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 。</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论文评语200字篇十三</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论文评语200字篇十四</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论文评语200字篇十五</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论文评语200字篇十六</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论文评语200字篇十七</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论文评语200字篇十八</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论文评语200字篇十九</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2026-09-17T04:56:35+08:00</dcterms:created>
  <dcterms:modified xsi:type="dcterms:W3CDTF">2026-09-17T04:56:35+08:00</dcterms:modified>
</cp:coreProperties>
</file>

<file path=docProps/custom.xml><?xml version="1.0" encoding="utf-8"?>
<Properties xmlns="http://schemas.openxmlformats.org/officeDocument/2006/custom-properties" xmlns:vt="http://schemas.openxmlformats.org/officeDocument/2006/docPropsVTypes"/>
</file>