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最新论文评阅教师评语200字(5篇)</w:t>
      </w:r>
      <w:bookmarkEnd w:id="1"/>
    </w:p>
    <w:p>
      <w:pPr>
        <w:jc w:val="center"/>
        <w:spacing w:before="0" w:after="450"/>
      </w:pPr>
      <w:r>
        <w:rPr>
          <w:rFonts w:ascii="Arial" w:hAnsi="Arial" w:eastAsia="Arial" w:cs="Arial"/>
          <w:color w:val="999999"/>
          <w:sz w:val="20"/>
          <w:szCs w:val="20"/>
        </w:rPr>
        <w:t xml:space="preserve">来源：网络  作者：紫云飞舞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论文评阅教师评语200字一该文选题新颖，具有较高的理论价值和现实指导意义;该生能大量查阅文献，并综合归纳材料，形成了自己的见解，工作量和难度都较大;论文论述内容全面、研究深入细致，论文结构合理、逻辑严谨、段落间衔接紧密;论文结论正确，格式符...</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论文评阅教师评语200字一</w:t>
      </w:r>
    </w:p>
    <w:p>
      <w:pPr>
        <w:ind w:left="0" w:right="0" w:firstLine="560"/>
        <w:spacing w:before="450" w:after="450" w:line="312" w:lineRule="auto"/>
      </w:pPr>
      <w:r>
        <w:rPr>
          <w:rFonts w:ascii="宋体" w:hAnsi="宋体" w:eastAsia="宋体" w:cs="宋体"/>
          <w:color w:val="000"/>
          <w:sz w:val="28"/>
          <w:szCs w:val="28"/>
        </w:rPr>
        <w:t xml:space="preserve">该文选题新颖，具有较高的理论价值和现实指导意义;该生能大量查阅文献，并综合归纳材料，形成了自己的见解，工作量和难度都较大;论文论述内容全面、研究深入细致，论文结构合理、逻辑严谨、段落间衔接紧密;论文结论正确，格式符合论文写作要求。对前人工作有所突破，有自己的见解。</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选题具有一定的理论价值(或现实指导意义);该生查阅了一些文献并进行了归纳，但个人见解不明确;论文论述比较全面，但内容有待深入;论文逻辑较为严谨、架构合理，论文结论无误，格式基本符合论文写作要求。但该文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基本符合财务管理专业要求;该生查阅了一些文献并进行了归纳，但没有提出个人的明确见解;论文论述尚算全面，但研究内容仍有待深入;论文结构基本合理、逻辑尚算严谨，但段落间衔接不够紧密;论文结论基本无误，格式基本符合论文写作要求。但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该文选题不符合财务管理专业要求;该生查阅文献较少，无个人见解;论文论述不全面，研究内容不深入，论文结构不合理、逻辑不严谨;论文结论有误，格式不基本符合论文写作要求。</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论文评阅教师评语200字二</w:t>
      </w:r>
    </w:p>
    <w:p>
      <w:pPr>
        <w:ind w:left="0" w:right="0" w:firstLine="560"/>
        <w:spacing w:before="450" w:after="450" w:line="312" w:lineRule="auto"/>
      </w:pPr>
      <w:r>
        <w:rPr>
          <w:rFonts w:ascii="宋体" w:hAnsi="宋体" w:eastAsia="宋体" w:cs="宋体"/>
          <w:color w:val="000"/>
          <w:sz w:val="28"/>
          <w:szCs w:val="28"/>
        </w:rPr>
        <w:t xml:space="preserve">1、 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2、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5、 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6、 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7、 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8 、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论文评阅教师评语200字三</w:t>
      </w:r>
    </w:p>
    <w:p>
      <w:pPr>
        <w:ind w:left="0" w:right="0" w:firstLine="560"/>
        <w:spacing w:before="450" w:after="450" w:line="312" w:lineRule="auto"/>
      </w:pPr>
      <w:r>
        <w:rPr>
          <w:rFonts w:ascii="宋体" w:hAnsi="宋体" w:eastAsia="宋体" w:cs="宋体"/>
          <w:color w:val="000"/>
          <w:sz w:val="28"/>
          <w:szCs w:val="28"/>
        </w:rPr>
        <w:t xml:space="preserve">1、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2、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3、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4、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5、以-------为题进行研究。能为解决--------的问题提供参考和借鉴作用。在全文结构中，首先要调整基本概念提出问题，然后在对问题进行深入的分析，最后为 ------提出有效的建议。全文体现专业特色要求，部分与本分之间衔接的比较紧密，真正属于自己创新的内容还不是很多。总体上达到毕业论文要求。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6、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7、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8、本文立意新颖。全文以-------为线索，结合各地的准规较全面的分析了------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9、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论文评阅教师评语200字四</w:t>
      </w:r>
    </w:p>
    <w:p>
      <w:pPr>
        <w:ind w:left="0" w:right="0" w:firstLine="560"/>
        <w:spacing w:before="450" w:after="450" w:line="312" w:lineRule="auto"/>
      </w:pPr>
      <w:r>
        <w:rPr>
          <w:rFonts w:ascii="宋体" w:hAnsi="宋体" w:eastAsia="宋体" w:cs="宋体"/>
          <w:color w:val="000"/>
          <w:sz w:val="28"/>
          <w:szCs w:val="28"/>
        </w:rPr>
        <w:t xml:space="preserve">1、全文以-------为题。重点探讨出--------的问题，然后针对问题提出有效的建议。全文结构符合要求，逻辑思路清晰，论据较充分，观点表达准确，语言流畅，论证方法教合理。参考的资料与主题结合紧密。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2、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3、该文参考的文献资料充分且符合论题的需要。该文以--------为例，重点探讨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4、该文选题具有较强的现实性、针对性和实用性。结构安排科学合理，思路清晰，层次分明。各部分之间联系紧密，观点表述准确，论证内容比较具有说服力，但文章缺乏自己原创的内容。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6、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7、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9、本文以-------为主题，选题具有很强的现实性和应用性且符合行政管理专业培养目标要求。该论文结构基本合理，全文共分-------大部分。其中第一部分 ---------，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10、 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论文评阅教师评语200字五</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较好地完成了任务书所规定地研究任务。论文从听力计的发展趋势和面临现状出发，基于对系统结构和功能要求的分析，论述了仪器的工作原理，软、硬件设计方法和纯音信号与噪声信号的实现过程。外语资料翻译尚可，论文格式基本规范，论述基本准确，达到了预期的要求，符合学士学位论文答辩的要求。 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选题具有一定的实际意义，基本上完成了规定的任务，从听力计的发展趋势和面临现状出发，基于对系统结构和功能要求的分析，论述了仪器的工作原理、软、硬件设计方法和纯音信号与噪声信号的实现过程，设计基本合理。毕业论文撰写基本符合规范要求，论文基本上达到了本科毕业论文的要求，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周洋同学的论文《纯音听力计的设计与实现》的审核,认为该论文选题具有一定的研究价值,作者具有一定的阅读参考资料的能力，基本完成了毕业论文任务书所规定的内容，行文基本流畅，答辩时能较比较正确地回答问题。本文尚存在全篇结构不够合理、设计没有完全实现等缺陷。</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经答辩小组讨论，答辩成绩定为中等。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2026-09-21T03:00:09+08:00</dcterms:created>
  <dcterms:modified xsi:type="dcterms:W3CDTF">2026-09-21T03:00:09+08:00</dcterms:modified>
</cp:coreProperties>
</file>

<file path=docProps/custom.xml><?xml version="1.0" encoding="utf-8"?>
<Properties xmlns="http://schemas.openxmlformats.org/officeDocument/2006/custom-properties" xmlns:vt="http://schemas.openxmlformats.org/officeDocument/2006/docPropsVTypes"/>
</file>