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2025年论文评阅教师评语100字(五篇)</w:t>
      </w:r>
      <w:bookmarkEnd w:id="1"/>
    </w:p>
    <w:p>
      <w:pPr>
        <w:jc w:val="center"/>
        <w:spacing w:before="0" w:after="450"/>
      </w:pPr>
      <w:r>
        <w:rPr>
          <w:rFonts w:ascii="Arial" w:hAnsi="Arial" w:eastAsia="Arial" w:cs="Arial"/>
          <w:color w:val="999999"/>
          <w:sz w:val="20"/>
          <w:szCs w:val="20"/>
        </w:rPr>
        <w:t xml:space="preserve">来源：网络  作者：紫陌红尘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论文评阅教师评语100字一2、研究内容具有现实性和可操作性。选题社会热点问题，逻辑结构严谨。观点表达清楚，论述全面。语言平实简洁，通俗易懂。在论证过程中也能较好地将专业知识原理与现实问题结合起来。但论据还不够。总体上符合毕业论文要求。3、选...</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论文评阅教师评语100字一</w:t>
      </w:r>
    </w:p>
    <w:p>
      <w:pPr>
        <w:ind w:left="0" w:right="0" w:firstLine="560"/>
        <w:spacing w:before="450" w:after="450" w:line="312" w:lineRule="auto"/>
      </w:pPr>
      <w:r>
        <w:rPr>
          <w:rFonts w:ascii="宋体" w:hAnsi="宋体" w:eastAsia="宋体" w:cs="宋体"/>
          <w:color w:val="000"/>
          <w:sz w:val="28"/>
          <w:szCs w:val="28"/>
        </w:rPr>
        <w:t xml:space="preserve">2、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3、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4、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5、以-------为题进行研究。能为解决--------的问题提供参考和借鉴作用。在全文结构中，首先要调整基本概念提出问题，然后在对问题进行深入的分析，最后为 ------提出有效的建议。全文体现专业特色要求，部分与本分之间衔接的比较紧密，真正属于自己创新的内容还不是很多。总体上达到毕业论文要求。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6、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7、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8、本文立意新颖。全文以-------为线索，结合各地的准规较全面的分析了------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9、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论文评阅教师评语100字二</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论文评阅教师评语100字三</w:t>
      </w:r>
    </w:p>
    <w:p>
      <w:pPr>
        <w:ind w:left="0" w:right="0" w:firstLine="560"/>
        <w:spacing w:before="450" w:after="450" w:line="312" w:lineRule="auto"/>
      </w:pPr>
      <w:r>
        <w:rPr>
          <w:rFonts w:ascii="宋体" w:hAnsi="宋体" w:eastAsia="宋体" w:cs="宋体"/>
          <w:color w:val="000"/>
          <w:sz w:val="28"/>
          <w:szCs w:val="28"/>
        </w:rPr>
        <w:t xml:space="preserve">1、全文以-------为题。重点探讨出--------的问题，然后针对问题提出有效的建议。全文结构符合要求，逻辑思路清晰，论据较充分，观点表达准确，语言流畅，论证方法教合理。参考的资料与主题结合紧密。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2、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3、该文参考的文献资料充分且符合论题的需要。该文以--------为例，重点探讨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4、该文选题具有较强的现实性、针对性和实用性。结构安排科学合理，思路清晰，层次分明。各部分之间联系紧密，观点表述准确，论证内容比较具有说服力，但文章缺乏自己原创的内容。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6、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7、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9、本文以-------为主题，选题具有很强的现实性和应用性且符合行政管理专业培养目标要求。该论文结构基本合理，全文共分-------大部分。其中第一部分 ---------，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10、 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论文评阅教师评语100字四</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新颖，具有较高的理论价值和现实指导意义;该生能大量查阅文献，并综合归纳材料，形成了自己的见解，工作量和难度都较大;论文论述内容全面、研究深入细致，论文结构合理、逻辑严谨、段落间衔接紧密;论文结论正确，格式符合论文写作要求。对前人工作有所突破，有自己的见解。</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选题具有一定的理论价值(或现实指导意义);该生查阅了一些文献并进行了归纳，但个人见解不明确;论文论述比较全面，但内容有待深入;论文逻辑较为严谨、架构合理，论文结论无误，格式基本符合论文写作要求。但该文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基本符合财务管理专业要求;该生查阅了一些文献并进行了归纳，但没有提出个人的明确见解;论文论述尚算全面，但研究内容仍有待深入;论文结构基本合理、逻辑尚算严谨，但段落间衔接不够紧密;论文结论基本无误，格式基本符合论文写作要求。但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该文选题不符合财务管理专业要求;该生查阅文献较少，无个人见解;论文论述不全面，研究内容不深入，论文结构不合理、逻辑不严谨;论文结论有误，格式不基本符合论文写作要求。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论文评阅教师评语100字五</w:t>
      </w:r>
    </w:p>
    <w:p>
      <w:pPr>
        <w:ind w:left="0" w:right="0" w:firstLine="560"/>
        <w:spacing w:before="450" w:after="450" w:line="312" w:lineRule="auto"/>
      </w:pPr>
      <w:r>
        <w:rPr>
          <w:rFonts w:ascii="宋体" w:hAnsi="宋体" w:eastAsia="宋体" w:cs="宋体"/>
          <w:color w:val="000"/>
          <w:sz w:val="28"/>
          <w:szCs w:val="28"/>
        </w:rPr>
        <w:t xml:space="preserve">1、 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5、 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6、 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7、 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8 、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2026-09-13T04:46:34+08:00</dcterms:created>
  <dcterms:modified xsi:type="dcterms:W3CDTF">2026-09-13T04:46:34+08:00</dcterms:modified>
</cp:coreProperties>
</file>

<file path=docProps/custom.xml><?xml version="1.0" encoding="utf-8"?>
<Properties xmlns="http://schemas.openxmlformats.org/officeDocument/2006/custom-properties" xmlns:vt="http://schemas.openxmlformats.org/officeDocument/2006/docPropsVTypes"/>
</file>