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2025年大学生会计职业规划书1000字 大学生会计职业规划3000字论文(八篇)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大学生会计职业规划书1000字 大学生会计职业规划3000字论文一评价自我应该本着一种客观而又积极地原则和态度。我认为，从总体上看，我是一个内外向兼具的人。这是因为，在熟悉的人面前，我表现的比较活泼，无拘无束，行动自如，对自己的观点和态度都...</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大学生会计职业规划3000字论文一</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大学生会计职业规划3000字论文二</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大学生会计职业规划3000字论文三</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大学生会计职业规划3000字论文四</w:t>
      </w:r>
    </w:p>
    <w:p>
      <w:pPr>
        <w:ind w:left="0" w:right="0" w:firstLine="560"/>
        <w:spacing w:before="450" w:after="450" w:line="312" w:lineRule="auto"/>
      </w:pPr>
      <w:r>
        <w:rPr>
          <w:rFonts w:ascii="宋体" w:hAnsi="宋体" w:eastAsia="宋体" w:cs="宋体"/>
          <w:color w:val="000"/>
          <w:sz w:val="28"/>
          <w:szCs w:val="28"/>
        </w:rPr>
        <w:t xml:space="preserve">希望我的人生按照自己设定的方向前进，因而，在这个与社会交接的阶段，不得不先为自己的未来做一个设想，做一个规划，让自己能有一个即定的目标，这样才好找准方向前进。</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大学生会计职业规划3000字论文五</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大学生会计职业规划3000字论文六</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大学生会计职业规划书1000字 大学生会计职业规划3000字论文八</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