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精选毕业论文提纲-论文提纲如何写(五篇)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提纲-论文提纲如何写一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精选毕业论文提纲-论文提纲如何写一</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精选毕业论文提纲-论文提纲如何写三</w:t>
      </w:r>
    </w:p>
    <w:p>
      <w:pPr>
        <w:ind w:left="0" w:right="0" w:firstLine="560"/>
        <w:spacing w:before="450" w:after="450" w:line="312" w:lineRule="auto"/>
      </w:pPr>
      <w:r>
        <w:rPr>
          <w:rFonts w:ascii="宋体" w:hAnsi="宋体" w:eastAsia="宋体" w:cs="宋体"/>
          <w:color w:val="000"/>
          <w:sz w:val="28"/>
          <w:szCs w:val="28"/>
        </w:rPr>
        <w:t xml:space="preserve">1.本人在毕业论文(设计)撰写过程中遵守学校有关规定，恪守学术规范，毕业论文(设计)是在指导教师的指导下独立完成;</w:t>
      </w:r>
    </w:p>
    <w:p>
      <w:pPr>
        <w:ind w:left="0" w:right="0" w:firstLine="560"/>
        <w:spacing w:before="450" w:after="450" w:line="312" w:lineRule="auto"/>
      </w:pPr>
      <w:r>
        <w:rPr>
          <w:rFonts w:ascii="宋体" w:hAnsi="宋体" w:eastAsia="宋体" w:cs="宋体"/>
          <w:color w:val="000"/>
          <w:sz w:val="28"/>
          <w:szCs w:val="28"/>
        </w:rPr>
        <w:t xml:space="preserve">2.论文所使用的相关资料、数据、观点等均真实可靠，文中所有引用他人观点、材料、数据、图表均已注释说明来源;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3.论文无抄袭、剽窃或不正当引用他人学术观点、思想和学术成果，伪造、篡改数据的情况;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4.本人知道学校对毕业论文(设计)中的抄袭、剽窃、弄虚作假等违反学术规范的行为将严肃处理，并可能导致开除学籍、取消学士学位资格或注销并被追回已发放毕业证书、学士学位证书的严重后果;</w:t>
      </w:r>
    </w:p>
    <w:p>
      <w:pPr>
        <w:ind w:left="0" w:right="0" w:firstLine="560"/>
        <w:spacing w:before="450" w:after="450" w:line="312" w:lineRule="auto"/>
      </w:pPr>
      <w:r>
        <w:rPr>
          <w:rFonts w:ascii="宋体" w:hAnsi="宋体" w:eastAsia="宋体" w:cs="宋体"/>
          <w:color w:val="000"/>
          <w:sz w:val="28"/>
          <w:szCs w:val="28"/>
        </w:rPr>
        <w:t xml:space="preserve">5.若在学校组织的毕业论文(设计)检查、评比中，被发现有抄袭、剽窃、弄虚作假等违反学术规范的行为，本人愿意接受学校按有关规定给予的处理，并承担相应责任。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(签名日期为论文定稿日期)</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精选毕业论文提纲-论文提纲如何写五</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