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硕士论文评审意见7篇</w:t>
      </w:r>
      <w:bookmarkEnd w:id="1"/>
    </w:p>
    <w:p>
      <w:pPr>
        <w:jc w:val="center"/>
        <w:spacing w:before="0" w:after="450"/>
      </w:pPr>
      <w:r>
        <w:rPr>
          <w:rFonts w:ascii="Arial" w:hAnsi="Arial" w:eastAsia="Arial" w:cs="Arial"/>
          <w:color w:val="999999"/>
          <w:sz w:val="20"/>
          <w:szCs w:val="20"/>
        </w:rPr>
        <w:t xml:space="preserve">来源：网络  作者：夜色温柔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意见的本意是人们对事物所产生的看法或想法。意见是上级领导机关对下级机关部署工作，指导下级机关工作活动的原则、步骤和方法的一种文体。意见的指导性很强，有时是针对当时带有普遍性的问题发布的，有时是针对局部性的问题而发布的，意见往往在特定的时间内...</w:t>
      </w:r>
    </w:p>
    <w:p>
      <w:pPr>
        <w:ind w:left="0" w:right="0" w:firstLine="560"/>
        <w:spacing w:before="450" w:after="450" w:line="312" w:lineRule="auto"/>
      </w:pPr>
      <w:r>
        <w:rPr>
          <w:rFonts w:ascii="宋体" w:hAnsi="宋体" w:eastAsia="宋体" w:cs="宋体"/>
          <w:color w:val="000"/>
          <w:sz w:val="28"/>
          <w:szCs w:val="28"/>
        </w:rPr>
        <w:t xml:space="preserve">意见的本意是人们对事物所产生的看法或想法。意见是上级领导机关对下级机关部署工作，指导下级机关工作活动的原则、步骤和方法的一种文体。意见的指导性很强，有时是针对当时带有普遍性的问题发布的，有时是针对局部性的问题而发布的，意见往往在特定的时间内发。以下是小编整理的硕士论文评审意见7篇，仅供参考，大家一起来看看吧。[_TAG_h2]【篇1】硕士论文评审意见</w:t>
      </w:r>
    </w:p>
    <w:p>
      <w:pPr>
        <w:ind w:left="0" w:right="0" w:firstLine="560"/>
        <w:spacing w:before="450" w:after="450" w:line="312" w:lineRule="auto"/>
      </w:pPr>
      <w:r>
        <w:rPr>
          <w:rFonts w:ascii="宋体" w:hAnsi="宋体" w:eastAsia="宋体" w:cs="宋体"/>
          <w:color w:val="000"/>
          <w:sz w:val="28"/>
          <w:szCs w:val="28"/>
        </w:rPr>
        <w:t xml:space="preserve">　　阻断TGF—β1在HSC内信号通路间“串话”研究丹参酚酸B抗肝纤维化作用机理</w:t>
      </w:r>
    </w:p>
    <w:p>
      <w:pPr>
        <w:ind w:left="0" w:right="0" w:firstLine="560"/>
        <w:spacing w:before="450" w:after="450" w:line="312" w:lineRule="auto"/>
      </w:pPr>
      <w:r>
        <w:rPr>
          <w:rFonts w:ascii="宋体" w:hAnsi="宋体" w:eastAsia="宋体" w:cs="宋体"/>
          <w:color w:val="000"/>
          <w:sz w:val="28"/>
          <w:szCs w:val="28"/>
        </w:rPr>
        <w:t xml:space="preserve">　　该课题采用RNAi技术和信号通路的阻断剂阻断道路间的“串话”，研究丹参酚酸B抗肝纤维化作用机理，是我看到的不可多得的高水平博士论文之一。无论从技术方法，还是课题设计，都体现了当前该领域的前沿，体现了当代科研的严谨性和求真特征。</w:t>
      </w:r>
    </w:p>
    <w:p>
      <w:pPr>
        <w:ind w:left="0" w:right="0" w:firstLine="560"/>
        <w:spacing w:before="450" w:after="450" w:line="312" w:lineRule="auto"/>
      </w:pPr>
      <w:r>
        <w:rPr>
          <w:rFonts w:ascii="宋体" w:hAnsi="宋体" w:eastAsia="宋体" w:cs="宋体"/>
          <w:color w:val="000"/>
          <w:sz w:val="28"/>
          <w:szCs w:val="28"/>
        </w:rPr>
        <w:t xml:space="preserve">　　目前，肝病的中医药防治研究做了不少工作，但低水平重复现象比较严重，课题设计的严谨性和研究深度明显不足。本文作者在导师的指导下，在掌握了本专业扎实的基础理论和操作技能的前提下，在丹参酚酸B前期研究的基础上，研究了阻断MAPK通路内部“串话”和阻断Sand、ERK和p38信号间的“串话”，丹参酚酸B抗肝纤维化的作用机理，得出了比较确切的实验数据，标志着中医药现代化研究达到一个崭新的层次。该研究体现了以下理念：</w:t>
      </w:r>
    </w:p>
    <w:p>
      <w:pPr>
        <w:ind w:left="0" w:right="0" w:firstLine="560"/>
        <w:spacing w:before="450" w:after="450" w:line="312" w:lineRule="auto"/>
      </w:pPr>
      <w:r>
        <w:rPr>
          <w:rFonts w:ascii="宋体" w:hAnsi="宋体" w:eastAsia="宋体" w:cs="宋体"/>
          <w:color w:val="000"/>
          <w:sz w:val="28"/>
          <w:szCs w:val="28"/>
        </w:rPr>
        <w:t xml:space="preserve">　　（1）借助现代医学的最新成果和最新理论，使中医药研究水平贴近最新前沿；（2）尽可能排除影响结果分析的各种干扰因素，找到研究结论的唯一性或可重复性；（3）注重课题设计和论文总结的逻辑性。</w:t>
      </w:r>
    </w:p>
    <w:p>
      <w:pPr>
        <w:ind w:left="0" w:right="0" w:firstLine="560"/>
        <w:spacing w:before="450" w:after="450" w:line="312" w:lineRule="auto"/>
      </w:pPr>
      <w:r>
        <w:rPr>
          <w:rFonts w:ascii="宋体" w:hAnsi="宋体" w:eastAsia="宋体" w:cs="宋体"/>
          <w:color w:val="000"/>
          <w:sz w:val="28"/>
          <w:szCs w:val="28"/>
        </w:rPr>
        <w:t xml:space="preserve">　　该研究设计严谨，技术先进，操作规范，统计合理，数据可信。论文写作规范，逻辑性强，结构层次清晰，文字表达通畅，建议作为博士学位论文安排答辩。</w:t>
      </w:r>
    </w:p>
    <w:p>
      <w:pPr>
        <w:ind w:left="0" w:right="0" w:firstLine="560"/>
        <w:spacing w:before="450" w:after="450" w:line="312" w:lineRule="auto"/>
      </w:pPr>
      <w:r>
        <w:rPr>
          <w:rFonts w:ascii="黑体" w:hAnsi="黑体" w:eastAsia="黑体" w:cs="黑体"/>
          <w:color w:val="000000"/>
          <w:sz w:val="36"/>
          <w:szCs w:val="36"/>
          <w:b w:val="1"/>
          <w:bCs w:val="1"/>
        </w:rPr>
        <w:t xml:space="preserve">【篇2】硕士论文评审意见</w:t>
      </w:r>
    </w:p>
    <w:p>
      <w:pPr>
        <w:ind w:left="0" w:right="0" w:firstLine="560"/>
        <w:spacing w:before="450" w:after="450" w:line="312" w:lineRule="auto"/>
      </w:pPr>
      <w:r>
        <w:rPr>
          <w:rFonts w:ascii="宋体" w:hAnsi="宋体" w:eastAsia="宋体" w:cs="宋体"/>
          <w:color w:val="000"/>
          <w:sz w:val="28"/>
          <w:szCs w:val="28"/>
        </w:rPr>
        <w:t xml:space="preserve">　　基于蛋白质组学探讨扶正化瘀方抗肝与肾纤维化的共同作用特点</w:t>
      </w:r>
    </w:p>
    <w:p>
      <w:pPr>
        <w:ind w:left="0" w:right="0" w:firstLine="560"/>
        <w:spacing w:before="450" w:after="450" w:line="312" w:lineRule="auto"/>
      </w:pPr>
      <w:r>
        <w:rPr>
          <w:rFonts w:ascii="宋体" w:hAnsi="宋体" w:eastAsia="宋体" w:cs="宋体"/>
          <w:color w:val="000"/>
          <w:sz w:val="28"/>
          <w:szCs w:val="28"/>
        </w:rPr>
        <w:t xml:space="preserve">　　蛋白质组学从多蛋白网络水平阐述疾病的发病机制和药物作用靶点，是当代生物科学的前沿领域。该文在既往工作的基础上，通过蛋白质表达谱分析、质谱鉴定、差异蛋白的功能分析等方法，比较了扶正化瘀方对肝、肾纤维化的干预效果和机制，发现调节物质代谢、氧化应激、细胞骨架蛋白等相关蛋白质组，是扶正化瘀方抗肝、肾纤维化“异病同治”的共同作用机制之一。并进一步证实，上调间质性胶原酶活性，促进异常沉积胶原降解，下调基膜性胶原酶活性，保护正常基底膜结构，是该方调节胶原代谢的共性特点。初步评审意见如下：</w:t>
      </w:r>
    </w:p>
    <w:p>
      <w:pPr>
        <w:ind w:left="0" w:right="0" w:firstLine="560"/>
        <w:spacing w:before="450" w:after="450" w:line="312" w:lineRule="auto"/>
      </w:pPr>
      <w:r>
        <w:rPr>
          <w:rFonts w:ascii="宋体" w:hAnsi="宋体" w:eastAsia="宋体" w:cs="宋体"/>
          <w:color w:val="000"/>
          <w:sz w:val="28"/>
          <w:szCs w:val="28"/>
        </w:rPr>
        <w:t xml:space="preserve">　　1、课题通过蛋白质组学研究扶正化瘀方对肝、肾纤维化的共同作用特点，符合中医理论精髓，设计具创新性，技术方法先进，数据基本可靠，结论有较强的说服力，是中医药抗纤维化研究的开创性成果。</w:t>
      </w:r>
    </w:p>
    <w:p>
      <w:pPr>
        <w:ind w:left="0" w:right="0" w:firstLine="560"/>
        <w:spacing w:before="450" w:after="450" w:line="312" w:lineRule="auto"/>
      </w:pPr>
      <w:r>
        <w:rPr>
          <w:rFonts w:ascii="宋体" w:hAnsi="宋体" w:eastAsia="宋体" w:cs="宋体"/>
          <w:color w:val="000"/>
          <w:sz w:val="28"/>
          <w:szCs w:val="28"/>
        </w:rPr>
        <w:t xml:space="preserve">　　2、论文作者具备独立从事中西医结合科研工作的能力，掌握了本领域的发展方向和主要文献，能站在当代生物学前沿开展技术、方法和理论探索，达到中西医结合博士研究生的基本要求，具备本学科坚实的基础和实际的技能。</w:t>
      </w:r>
    </w:p>
    <w:p>
      <w:pPr>
        <w:ind w:left="0" w:right="0" w:firstLine="560"/>
        <w:spacing w:before="450" w:after="450" w:line="312" w:lineRule="auto"/>
      </w:pPr>
      <w:r>
        <w:rPr>
          <w:rFonts w:ascii="宋体" w:hAnsi="宋体" w:eastAsia="宋体" w:cs="宋体"/>
          <w:color w:val="000"/>
          <w:sz w:val="28"/>
          <w:szCs w:val="28"/>
        </w:rPr>
        <w:t xml:space="preserve">　　3、论文书写规范，统计方法正确，逻辑结构清晰，研究思路值得推广，建议作为博士学位论文安排答辩。</w:t>
      </w:r>
    </w:p>
    <w:p>
      <w:pPr>
        <w:ind w:left="0" w:right="0" w:firstLine="560"/>
        <w:spacing w:before="450" w:after="450" w:line="312" w:lineRule="auto"/>
      </w:pPr>
      <w:r>
        <w:rPr>
          <w:rFonts w:ascii="宋体" w:hAnsi="宋体" w:eastAsia="宋体" w:cs="宋体"/>
          <w:color w:val="000"/>
          <w:sz w:val="28"/>
          <w:szCs w:val="28"/>
        </w:rPr>
        <w:t xml:space="preserve">　　4、如果能够在此基础上进一步研究该方抗肝、肾纤维化的蛋白质组学差异，及其相应的分析评价，可能更有意义。</w:t>
      </w:r>
    </w:p>
    <w:p>
      <w:pPr>
        <w:ind w:left="0" w:right="0" w:firstLine="560"/>
        <w:spacing w:before="450" w:after="450" w:line="312" w:lineRule="auto"/>
      </w:pPr>
      <w:r>
        <w:rPr>
          <w:rFonts w:ascii="黑体" w:hAnsi="黑体" w:eastAsia="黑体" w:cs="黑体"/>
          <w:color w:val="000000"/>
          <w:sz w:val="36"/>
          <w:szCs w:val="36"/>
          <w:b w:val="1"/>
          <w:bCs w:val="1"/>
        </w:rPr>
        <w:t xml:space="preserve">【篇3】硕士论文评审意见</w:t>
      </w:r>
    </w:p>
    <w:p>
      <w:pPr>
        <w:ind w:left="0" w:right="0" w:firstLine="560"/>
        <w:spacing w:before="450" w:after="450" w:line="312" w:lineRule="auto"/>
      </w:pPr>
      <w:r>
        <w:rPr>
          <w:rFonts w:ascii="宋体" w:hAnsi="宋体" w:eastAsia="宋体" w:cs="宋体"/>
          <w:color w:val="000"/>
          <w:sz w:val="28"/>
          <w:szCs w:val="28"/>
        </w:rPr>
        <w:t xml:space="preserve">　　二甲基亚硝胺诱导大鼠肝硬化形成阶段方证病机及其效应机制的研究</w:t>
      </w:r>
    </w:p>
    <w:p>
      <w:pPr>
        <w:ind w:left="0" w:right="0" w:firstLine="560"/>
        <w:spacing w:before="450" w:after="450" w:line="312" w:lineRule="auto"/>
      </w:pPr>
      <w:r>
        <w:rPr>
          <w:rFonts w:ascii="宋体" w:hAnsi="宋体" w:eastAsia="宋体" w:cs="宋体"/>
          <w:color w:val="000"/>
          <w:sz w:val="28"/>
          <w:szCs w:val="28"/>
        </w:rPr>
        <w:t xml:space="preserve">　　该课题采用二甲基亚硝胺肝硬化模型研究了5种古典方剂的干预作用，并对有效方剂研究了效应机制，工作量大，指标先进，设计合理，操作规范，逻辑性强，数据可信，论文结构层次清晰，文字表达通畅，建议作为博士学位论文安排答辩。</w:t>
      </w:r>
    </w:p>
    <w:p>
      <w:pPr>
        <w:ind w:left="0" w:right="0" w:firstLine="560"/>
        <w:spacing w:before="450" w:after="450" w:line="312" w:lineRule="auto"/>
      </w:pPr>
      <w:r>
        <w:rPr>
          <w:rFonts w:ascii="宋体" w:hAnsi="宋体" w:eastAsia="宋体" w:cs="宋体"/>
          <w:color w:val="000"/>
          <w:sz w:val="28"/>
          <w:szCs w:val="28"/>
        </w:rPr>
        <w:t xml:space="preserve">　　运用比较医学方法研究古典方剂防治肝硬化的“病—证—方”效应，是富有中医药特色的研究思路。作者在既往工作的基础上，基本掌握了本专业扎实的基础理论和操作技能，广泛搜集了本课题范围内的国内外最新进展，获取了不同方剂干预肝硬化的实验数据和作用机理，说明作者能够站在当前肝病中医药研究的前沿，具备独立从事中医药研究的能力。</w:t>
      </w:r>
    </w:p>
    <w:p>
      <w:pPr>
        <w:ind w:left="0" w:right="0" w:firstLine="560"/>
        <w:spacing w:before="450" w:after="450" w:line="312" w:lineRule="auto"/>
      </w:pPr>
      <w:r>
        <w:rPr>
          <w:rFonts w:ascii="宋体" w:hAnsi="宋体" w:eastAsia="宋体" w:cs="宋体"/>
          <w:color w:val="000"/>
          <w:sz w:val="28"/>
          <w:szCs w:val="28"/>
        </w:rPr>
        <w:t xml:space="preserve">　　由于时间仓促，论文中有一些体例尚不统一，建议在“材料与方法”之后（一、二部分合为一起），研究结果分成三个部分，使全文体例一致。</w:t>
      </w:r>
    </w:p>
    <w:p>
      <w:pPr>
        <w:ind w:left="0" w:right="0" w:firstLine="560"/>
        <w:spacing w:before="450" w:after="450" w:line="312" w:lineRule="auto"/>
      </w:pPr>
      <w:r>
        <w:rPr>
          <w:rFonts w:ascii="黑体" w:hAnsi="黑体" w:eastAsia="黑体" w:cs="黑体"/>
          <w:color w:val="000000"/>
          <w:sz w:val="36"/>
          <w:szCs w:val="36"/>
          <w:b w:val="1"/>
          <w:bCs w:val="1"/>
        </w:rPr>
        <w:t xml:space="preserve">【篇4】硕士论文评审意见</w:t>
      </w:r>
    </w:p>
    <w:p>
      <w:pPr>
        <w:ind w:left="0" w:right="0" w:firstLine="560"/>
        <w:spacing w:before="450" w:after="450" w:line="312" w:lineRule="auto"/>
      </w:pPr>
      <w:r>
        <w:rPr>
          <w:rFonts w:ascii="宋体" w:hAnsi="宋体" w:eastAsia="宋体" w:cs="宋体"/>
          <w:color w:val="000"/>
          <w:sz w:val="28"/>
          <w:szCs w:val="28"/>
        </w:rPr>
        <w:t xml:space="preserve">　　黄芪多糖对溃疡性结肠炎模型大鼠血清IL—4、IL—5及IL—13的影响</w:t>
      </w:r>
    </w:p>
    <w:p>
      <w:pPr>
        <w:ind w:left="0" w:right="0" w:firstLine="560"/>
        <w:spacing w:before="450" w:after="450" w:line="312" w:lineRule="auto"/>
      </w:pPr>
      <w:r>
        <w:rPr>
          <w:rFonts w:ascii="宋体" w:hAnsi="宋体" w:eastAsia="宋体" w:cs="宋体"/>
          <w:color w:val="000"/>
          <w:sz w:val="28"/>
          <w:szCs w:val="28"/>
        </w:rPr>
        <w:t xml:space="preserve">　　该文采用溃疡性结肠炎大鼠模型，观察黄芪多糖的免疫调节作用。结果提示溃疡性结肠炎的发病可能与血清IL—4、IL—5、IL—13及IgG的异常有关，黄芪多糖能够通过提高IL—4、IL—13及降低IgG而发挥治疗作用，并对溃疡性结肠炎大鼠肠粘膜免疫系统有一定的修复调节作用。评审意见如下：</w:t>
      </w:r>
    </w:p>
    <w:p>
      <w:pPr>
        <w:ind w:left="0" w:right="0" w:firstLine="560"/>
        <w:spacing w:before="450" w:after="450" w:line="312" w:lineRule="auto"/>
      </w:pPr>
      <w:r>
        <w:rPr>
          <w:rFonts w:ascii="宋体" w:hAnsi="宋体" w:eastAsia="宋体" w:cs="宋体"/>
          <w:color w:val="000"/>
          <w:sz w:val="28"/>
          <w:szCs w:val="28"/>
        </w:rPr>
        <w:t xml:space="preserve">　　1、该研究从解决临床关键问题入手，设计合理，指标先进，操作规范，统计方法正确，数据可信。具有较强的理论意义和实用价值，有一定的创新性。</w:t>
      </w:r>
    </w:p>
    <w:p>
      <w:pPr>
        <w:ind w:left="0" w:right="0" w:firstLine="560"/>
        <w:spacing w:before="450" w:after="450" w:line="312" w:lineRule="auto"/>
      </w:pPr>
      <w:r>
        <w:rPr>
          <w:rFonts w:ascii="宋体" w:hAnsi="宋体" w:eastAsia="宋体" w:cs="宋体"/>
          <w:color w:val="000"/>
          <w:sz w:val="28"/>
          <w:szCs w:val="28"/>
        </w:rPr>
        <w:t xml:space="preserve">　　2、目前，虽然溃疡性结肠炎的中医药防治研究做了不少工作，也取得了不少进展，但明确的临床疗效、深入的机理研究和系统的理论总结仍明显不足，低水平重复现象严重。本文作者掌握了本专业坚实而宽广的基础理论和扎实的操作技能，广泛搜集了本课题范围内的国内外最新进展，成功地研究了黄芪多糖的免疫调节作用，表明作者能站在当代中医药研究的前沿，独立地开展科研工作。</w:t>
      </w:r>
    </w:p>
    <w:p>
      <w:pPr>
        <w:ind w:left="0" w:right="0" w:firstLine="560"/>
        <w:spacing w:before="450" w:after="450" w:line="312" w:lineRule="auto"/>
      </w:pPr>
      <w:r>
        <w:rPr>
          <w:rFonts w:ascii="宋体" w:hAnsi="宋体" w:eastAsia="宋体" w:cs="宋体"/>
          <w:color w:val="000"/>
          <w:sz w:val="28"/>
          <w:szCs w:val="28"/>
        </w:rPr>
        <w:t xml:space="preserve">　　3、论文书写规范，统计方法正确，逻辑结构清晰，文字表达流畅，基本达到硕士研究生的要求，建议作为硕士学位论文安排答辩。</w:t>
      </w:r>
    </w:p>
    <w:p>
      <w:pPr>
        <w:ind w:left="0" w:right="0" w:firstLine="560"/>
        <w:spacing w:before="450" w:after="450" w:line="312" w:lineRule="auto"/>
      </w:pPr>
      <w:r>
        <w:rPr>
          <w:rFonts w:ascii="黑体" w:hAnsi="黑体" w:eastAsia="黑体" w:cs="黑体"/>
          <w:color w:val="000000"/>
          <w:sz w:val="36"/>
          <w:szCs w:val="36"/>
          <w:b w:val="1"/>
          <w:bCs w:val="1"/>
        </w:rPr>
        <w:t xml:space="preserve">【篇5】硕士论文评审意见</w:t>
      </w:r>
    </w:p>
    <w:p>
      <w:pPr>
        <w:ind w:left="0" w:right="0" w:firstLine="560"/>
        <w:spacing w:before="450" w:after="450" w:line="312" w:lineRule="auto"/>
      </w:pPr>
      <w:r>
        <w:rPr>
          <w:rFonts w:ascii="宋体" w:hAnsi="宋体" w:eastAsia="宋体" w:cs="宋体"/>
          <w:color w:val="000"/>
          <w:sz w:val="28"/>
          <w:szCs w:val="28"/>
        </w:rPr>
        <w:t xml:space="preserve">　　固本活血法对COPO患者炎性因子影响的研究</w:t>
      </w:r>
    </w:p>
    <w:p>
      <w:pPr>
        <w:ind w:left="0" w:right="0" w:firstLine="560"/>
        <w:spacing w:before="450" w:after="450" w:line="312" w:lineRule="auto"/>
      </w:pPr>
      <w:r>
        <w:rPr>
          <w:rFonts w:ascii="宋体" w:hAnsi="宋体" w:eastAsia="宋体" w:cs="宋体"/>
          <w:color w:val="000"/>
          <w:sz w:val="28"/>
          <w:szCs w:val="28"/>
        </w:rPr>
        <w:t xml:space="preserve">　　本文在前人工作的基础上，通过临床标准方法观察慢性阻塞性肺疾病（COPD）的血液循环的方法，炎症因子IL—8和ICAM—1的患者中的表达，并探讨其作用机制。结果表明，活血化瘀法能抑制炎症介质的释放，改善粘膜水肿、管腔阻塞，抑制间质细胞增生及平滑肌增厚，阻塞气道重构等功能，是顾本火雪效应的机制。初步意见如下：</w:t>
      </w:r>
    </w:p>
    <w:p>
      <w:pPr>
        <w:ind w:left="0" w:right="0" w:firstLine="560"/>
        <w:spacing w:before="450" w:after="450" w:line="312" w:lineRule="auto"/>
      </w:pPr>
      <w:r>
        <w:rPr>
          <w:rFonts w:ascii="宋体" w:hAnsi="宋体" w:eastAsia="宋体" w:cs="宋体"/>
          <w:color w:val="000"/>
          <w:sz w:val="28"/>
          <w:szCs w:val="28"/>
        </w:rPr>
        <w:t xml:space="preserve">　　1、论文能够理论联系实际，从解决临床关键问题入手，探讨相关治法的作用机制，得出了较为可靠的结论，具有较强的理论意义和实用价值，有一定的创新性。</w:t>
      </w:r>
    </w:p>
    <w:p>
      <w:pPr>
        <w:ind w:left="0" w:right="0" w:firstLine="560"/>
        <w:spacing w:before="450" w:after="450" w:line="312" w:lineRule="auto"/>
      </w:pPr>
      <w:r>
        <w:rPr>
          <w:rFonts w:ascii="宋体" w:hAnsi="宋体" w:eastAsia="宋体" w:cs="宋体"/>
          <w:color w:val="000"/>
          <w:sz w:val="28"/>
          <w:szCs w:val="28"/>
        </w:rPr>
        <w:t xml:space="preserve">　　2、课题设计符合中医理论实质，技术方法先进，数据基本可靠，结论说服力充分。说明论文作者基本掌握了本领域的发展方向和主要文献，能站在当代临床医学前沿开展课题研究和理论探索，具备独立从事中医药科研工作的能力和坚实的本学科基础和扎实的操作技能，基本达到硕士研究生的要求。</w:t>
      </w:r>
    </w:p>
    <w:p>
      <w:pPr>
        <w:ind w:left="0" w:right="0" w:firstLine="560"/>
        <w:spacing w:before="450" w:after="450" w:line="312" w:lineRule="auto"/>
      </w:pPr>
      <w:r>
        <w:rPr>
          <w:rFonts w:ascii="宋体" w:hAnsi="宋体" w:eastAsia="宋体" w:cs="宋体"/>
          <w:color w:val="000"/>
          <w:sz w:val="28"/>
          <w:szCs w:val="28"/>
        </w:rPr>
        <w:t xml:space="preserve">　　3、论文书写规范，统计方法正确，逻辑结构清晰，文字表达流畅，建议作为硕士学位论文安排答辩。</w:t>
      </w:r>
    </w:p>
    <w:p>
      <w:pPr>
        <w:ind w:left="0" w:right="0" w:firstLine="560"/>
        <w:spacing w:before="450" w:after="450" w:line="312" w:lineRule="auto"/>
      </w:pPr>
      <w:r>
        <w:rPr>
          <w:rFonts w:ascii="宋体" w:hAnsi="宋体" w:eastAsia="宋体" w:cs="宋体"/>
          <w:color w:val="000"/>
          <w:sz w:val="28"/>
          <w:szCs w:val="28"/>
        </w:rPr>
        <w:t xml:space="preserve">　　4、如果能够进一步开展多中心的大样本随机双盲对照试验，结论可能更有价值。</w:t>
      </w:r>
    </w:p>
    <w:p>
      <w:pPr>
        <w:ind w:left="0" w:right="0" w:firstLine="560"/>
        <w:spacing w:before="450" w:after="450" w:line="312" w:lineRule="auto"/>
      </w:pPr>
      <w:r>
        <w:rPr>
          <w:rFonts w:ascii="黑体" w:hAnsi="黑体" w:eastAsia="黑体" w:cs="黑体"/>
          <w:color w:val="000000"/>
          <w:sz w:val="36"/>
          <w:szCs w:val="36"/>
          <w:b w:val="1"/>
          <w:bCs w:val="1"/>
        </w:rPr>
        <w:t xml:space="preserve">【篇6】硕士论文评审意见</w:t>
      </w:r>
    </w:p>
    <w:p>
      <w:pPr>
        <w:ind w:left="0" w:right="0" w:firstLine="560"/>
        <w:spacing w:before="450" w:after="450" w:line="312" w:lineRule="auto"/>
      </w:pPr>
      <w:r>
        <w:rPr>
          <w:rFonts w:ascii="宋体" w:hAnsi="宋体" w:eastAsia="宋体" w:cs="宋体"/>
          <w:color w:val="000"/>
          <w:sz w:val="28"/>
          <w:szCs w:val="28"/>
        </w:rPr>
        <w:t xml:space="preserve">　　丹参酚酸B盐抑制内皮素诱导大鼠肝星状细胞收缩的作用机制研究</w:t>
      </w:r>
    </w:p>
    <w:p>
      <w:pPr>
        <w:ind w:left="0" w:right="0" w:firstLine="560"/>
        <w:spacing w:before="450" w:after="450" w:line="312" w:lineRule="auto"/>
      </w:pPr>
      <w:r>
        <w:rPr>
          <w:rFonts w:ascii="宋体" w:hAnsi="宋体" w:eastAsia="宋体" w:cs="宋体"/>
          <w:color w:val="000"/>
          <w:sz w:val="28"/>
          <w:szCs w:val="28"/>
        </w:rPr>
        <w:t xml:space="preserve">　　该文在SA—B能有效逆转肝纤维化，抑制ET—1导致大鼠门脉高压及人和鼠HSC5收缩作用基础上，较系统地研究了ET—1刺激大鼠HSC5收缩过程中Ca2+—MLCK和ROCK通路和SA—B抑制ET—1诱导大鼠HSC5收缩的分子信号机制（与Y—27632比较，各有长短）。在认真阅读大摘要后，初步意见如下：</w:t>
      </w:r>
    </w:p>
    <w:p>
      <w:pPr>
        <w:ind w:left="0" w:right="0" w:firstLine="560"/>
        <w:spacing w:before="450" w:after="450" w:line="312" w:lineRule="auto"/>
      </w:pPr>
      <w:r>
        <w:rPr>
          <w:rFonts w:ascii="宋体" w:hAnsi="宋体" w:eastAsia="宋体" w:cs="宋体"/>
          <w:color w:val="000"/>
          <w:sz w:val="28"/>
          <w:szCs w:val="28"/>
        </w:rPr>
        <w:t xml:space="preserve">　　1、课题从分子信号机制研究SA—B抑制ET—1诱导的HSC5收缩作用，是深入微观机制研究中药防治肝纤维化作用的.有益尝试，课题设计合理，指标先进，论证性强，是一篇中西医结合的好文章。</w:t>
      </w:r>
    </w:p>
    <w:p>
      <w:pPr>
        <w:ind w:left="0" w:right="0" w:firstLine="560"/>
        <w:spacing w:before="450" w:after="450" w:line="312" w:lineRule="auto"/>
      </w:pPr>
      <w:r>
        <w:rPr>
          <w:rFonts w:ascii="宋体" w:hAnsi="宋体" w:eastAsia="宋体" w:cs="宋体"/>
          <w:color w:val="000"/>
          <w:sz w:val="28"/>
          <w:szCs w:val="28"/>
        </w:rPr>
        <w:t xml:space="preserve">　　2、能够从此深度从事课题研究，表明论文作者已踏入该领域前沿，并基本掌握了本课程范围内的发展动向和主要文献资料。一方面反映作者掌握了本学科坚实而宽广的基础理论和扎实的操作技能。另一方面表明作者具有独立从事中西医结合的科研能力，是一名合格的博士生。</w:t>
      </w:r>
    </w:p>
    <w:p>
      <w:pPr>
        <w:ind w:left="0" w:right="0" w:firstLine="560"/>
        <w:spacing w:before="450" w:after="450" w:line="312" w:lineRule="auto"/>
      </w:pPr>
      <w:r>
        <w:rPr>
          <w:rFonts w:ascii="宋体" w:hAnsi="宋体" w:eastAsia="宋体" w:cs="宋体"/>
          <w:color w:val="000"/>
          <w:sz w:val="28"/>
          <w:szCs w:val="28"/>
        </w:rPr>
        <w:t xml:space="preserve">　　3、论文书写规范，计算数据可靠，逻辑推理正确，建议作为博士学位论文安排答辩。</w:t>
      </w:r>
    </w:p>
    <w:p>
      <w:pPr>
        <w:ind w:left="0" w:right="0" w:firstLine="560"/>
        <w:spacing w:before="450" w:after="450" w:line="312" w:lineRule="auto"/>
      </w:pPr>
      <w:r>
        <w:rPr>
          <w:rFonts w:ascii="宋体" w:hAnsi="宋体" w:eastAsia="宋体" w:cs="宋体"/>
          <w:color w:val="000"/>
          <w:sz w:val="28"/>
          <w:szCs w:val="28"/>
        </w:rPr>
        <w:t xml:space="preserve">　　4、引言第3节起头“HSC5对许多血管活性物质具有收缩或舒张的能力，其中以内皮素—1（ET—1）作用最强”有语法错误，望更正。</w:t>
      </w:r>
    </w:p>
    <w:p>
      <w:pPr>
        <w:ind w:left="0" w:right="0" w:firstLine="560"/>
        <w:spacing w:before="450" w:after="450" w:line="312" w:lineRule="auto"/>
      </w:pPr>
      <w:r>
        <w:rPr>
          <w:rFonts w:ascii="宋体" w:hAnsi="宋体" w:eastAsia="宋体" w:cs="宋体"/>
          <w:color w:val="000"/>
          <w:sz w:val="28"/>
          <w:szCs w:val="28"/>
        </w:rPr>
        <w:t xml:space="preserve">　　刚才翻出去年4篇上海的博士论文评审，一并放在这里作为资料保存。</w:t>
      </w:r>
    </w:p>
    <w:p>
      <w:pPr>
        <w:ind w:left="0" w:right="0" w:firstLine="560"/>
        <w:spacing w:before="450" w:after="450" w:line="312" w:lineRule="auto"/>
      </w:pPr>
      <w:r>
        <w:rPr>
          <w:rFonts w:ascii="黑体" w:hAnsi="黑体" w:eastAsia="黑体" w:cs="黑体"/>
          <w:color w:val="000000"/>
          <w:sz w:val="36"/>
          <w:szCs w:val="36"/>
          <w:b w:val="1"/>
          <w:bCs w:val="1"/>
        </w:rPr>
        <w:t xml:space="preserve">【篇7】硕士论文评审意见</w:t>
      </w:r>
    </w:p>
    <w:p>
      <w:pPr>
        <w:ind w:left="0" w:right="0" w:firstLine="560"/>
        <w:spacing w:before="450" w:after="450" w:line="312" w:lineRule="auto"/>
      </w:pPr>
      <w:r>
        <w:rPr>
          <w:rFonts w:ascii="宋体" w:hAnsi="宋体" w:eastAsia="宋体" w:cs="宋体"/>
          <w:color w:val="000"/>
          <w:sz w:val="28"/>
          <w:szCs w:val="28"/>
        </w:rPr>
        <w:t xml:space="preserve">　　基于均匀设计的祛湿化瘀法对实验性脂肪肝不同作用途径的效应中药研究</w:t>
      </w:r>
    </w:p>
    <w:p>
      <w:pPr>
        <w:ind w:left="0" w:right="0" w:firstLine="560"/>
        <w:spacing w:before="450" w:after="450" w:line="312" w:lineRule="auto"/>
      </w:pPr>
      <w:r>
        <w:rPr>
          <w:rFonts w:ascii="宋体" w:hAnsi="宋体" w:eastAsia="宋体" w:cs="宋体"/>
          <w:color w:val="000"/>
          <w:sz w:val="28"/>
          <w:szCs w:val="28"/>
        </w:rPr>
        <w:t xml:space="preserve">　　该课题采用数学模型“均匀设计法”进行中药复方防治脂肪肝的体内外实验研究，为复方药理学研究探索一条崭新的路子，这是中医药现代化研究的重要前沿，对阐明中药复方配伍效应和作用机制提供了富有说服力的实验数据，为进一步优化组方、提高疗效和开发高科技含量的新药奠定了基础。</w:t>
      </w:r>
    </w:p>
    <w:p>
      <w:pPr>
        <w:ind w:left="0" w:right="0" w:firstLine="560"/>
        <w:spacing w:before="450" w:after="450" w:line="312" w:lineRule="auto"/>
      </w:pPr>
      <w:r>
        <w:rPr>
          <w:rFonts w:ascii="宋体" w:hAnsi="宋体" w:eastAsia="宋体" w:cs="宋体"/>
          <w:color w:val="000"/>
          <w:sz w:val="28"/>
          <w:szCs w:val="28"/>
        </w:rPr>
        <w:t xml:space="preserve">　　该研究设计合理，指标先进，操作规范，统计方法正确，数据可信。论文书写规范，逻辑推理可靠，文字表达流畅，是一篇高水平的博士论文，建议作为学位论文安排答辩。</w:t>
      </w:r>
    </w:p>
    <w:p>
      <w:pPr>
        <w:ind w:left="0" w:right="0" w:firstLine="560"/>
        <w:spacing w:before="450" w:after="450" w:line="312" w:lineRule="auto"/>
      </w:pPr>
      <w:r>
        <w:rPr>
          <w:rFonts w:ascii="宋体" w:hAnsi="宋体" w:eastAsia="宋体" w:cs="宋体"/>
          <w:color w:val="000"/>
          <w:sz w:val="28"/>
          <w:szCs w:val="28"/>
        </w:rPr>
        <w:t xml:space="preserve">　　目前，虽然肝病的中医药防治研究做了不少工作，也取得了不少进展，但明确的临床疗效、深入的机理研究和系统的理论总结仍明显不足，低水平重复现象严重。本文作者掌握了本专业坚实而宽广的基础理论和扎实的操作技能，广泛搜集了本课题范围内的国内外最新进展，将“均匀设计法”成功地应用于中医药防治脂肪肝的配伍效应和作用机制的研究，表明作者能站在当代中医药研究的前沿，独立地开展科研工作。如果本课题在药学研究方面（如来源鉴定、质量控制等）再加强一些，数据将有更加充分的说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2026-09-01T17:56:31+08:00</dcterms:created>
  <dcterms:modified xsi:type="dcterms:W3CDTF">2026-09-01T17:56:31+08:00</dcterms:modified>
</cp:coreProperties>
</file>

<file path=docProps/custom.xml><?xml version="1.0" encoding="utf-8"?>
<Properties xmlns="http://schemas.openxmlformats.org/officeDocument/2006/custom-properties" xmlns:vt="http://schemas.openxmlformats.org/officeDocument/2006/docPropsVTypes"/>
</file>