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探究人力资本集聚对技术进步的影响</w:t>
      </w:r>
      <w:bookmarkEnd w:id="1"/>
    </w:p>
    <w:p>
      <w:pPr>
        <w:jc w:val="center"/>
        <w:spacing w:before="0" w:after="450"/>
      </w:pPr>
      <w:r>
        <w:rPr>
          <w:rFonts w:ascii="Arial" w:hAnsi="Arial" w:eastAsia="Arial" w:cs="Arial"/>
          <w:color w:val="999999"/>
          <w:sz w:val="20"/>
          <w:szCs w:val="20"/>
        </w:rPr>
        <w:t xml:space="preserve">来源：网络  作者：风吟鸟唱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世纪以来，世界各国经历了由城市化带来的经济繁荣。在此过程中，农村人力资木由闲置或缺乏效率的利用开始得到充分或高效的利用，为经济发展和技术进步提供强大动力。随着人力资木在上个世纪中显示出口益集中的趋势，人力资木集聚与生产力的关系引起学者...</w:t>
      </w:r>
    </w:p>
    <w:p>
      <w:pPr>
        <w:ind w:left="0" w:right="0" w:firstLine="560"/>
        <w:spacing w:before="450" w:after="450" w:line="312" w:lineRule="auto"/>
      </w:pPr>
      <w:r>
        <w:rPr>
          <w:rFonts w:ascii="宋体" w:hAnsi="宋体" w:eastAsia="宋体" w:cs="宋体"/>
          <w:color w:val="000"/>
          <w:sz w:val="28"/>
          <w:szCs w:val="28"/>
        </w:rPr>
        <w:t xml:space="preserve">20世纪以来，世界各国经历了由城市化带来的经济繁荣。在此过程中，农村人力资木由闲置或缺乏效率的利用开始得到充分或高效的利用，为经济发展和技术进步提供强大动力。随着人力资木在上个世纪中显示出口益集中的趋势，人力资木集聚与生产力的关系引起学者们的广泛关注。</w:t>
      </w:r>
    </w:p>
    <w:p>
      <w:pPr>
        <w:ind w:left="0" w:right="0" w:firstLine="560"/>
        <w:spacing w:before="450" w:after="450" w:line="312" w:lineRule="auto"/>
      </w:pPr>
      <w:r>
        <w:rPr>
          <w:rFonts w:ascii="宋体" w:hAnsi="宋体" w:eastAsia="宋体" w:cs="宋体"/>
          <w:color w:val="000"/>
          <w:sz w:val="28"/>
          <w:szCs w:val="28"/>
        </w:rPr>
        <w:t xml:space="preserve">首先，从最初后工业经济描述的知识经济和知识工人到最近的人力资木集聚与城市生产力提高的研究，有关人力资木集聚的研究由浅入深并得到理论上的认可和实践上的检验。其次，学者们发现创造性人力资木对经济发展和技术进步起到主导作用。由此，对人力资木集聚的研究实现从对人力资木集聚量的研究到人力资木集聚质的研究的转变。最后，人力资木集聚的一些内在技术进步方式也得到验证，包括技术溢出效率</w:t>
      </w:r>
    </w:p>
    <w:p>
      <w:pPr>
        <w:ind w:left="0" w:right="0" w:firstLine="560"/>
        <w:spacing w:before="450" w:after="450" w:line="312" w:lineRule="auto"/>
      </w:pPr>
      <w:r>
        <w:rPr>
          <w:rFonts w:ascii="宋体" w:hAnsi="宋体" w:eastAsia="宋体" w:cs="宋体"/>
          <w:color w:val="000"/>
          <w:sz w:val="28"/>
          <w:szCs w:val="28"/>
        </w:rPr>
        <w:t xml:space="preserve">基于上述理论脉络的梳理，木文认为人力资木集聚对技术进步具有不可忽视的重要影响。在总结人力资木集聚与技术进步相关文献的基础上，木文侧重研究在人力资木集聚情况下人力资木创新作用得到强化的效应机制，并将其归纳为知识溢出效应、竞争激励效应与产业集聚效应三个主要方面。</w:t>
      </w:r>
    </w:p>
    <w:p>
      <w:pPr>
        <w:ind w:left="0" w:right="0" w:firstLine="560"/>
        <w:spacing w:before="450" w:after="450" w:line="312" w:lineRule="auto"/>
      </w:pPr>
      <w:r>
        <w:rPr>
          <w:rFonts w:ascii="宋体" w:hAnsi="宋体" w:eastAsia="宋体" w:cs="宋体"/>
          <w:color w:val="000"/>
          <w:sz w:val="28"/>
          <w:szCs w:val="28"/>
        </w:rPr>
        <w:t xml:space="preserve">一、知识溢出效应</w:t>
      </w:r>
    </w:p>
    <w:p>
      <w:pPr>
        <w:ind w:left="0" w:right="0" w:firstLine="560"/>
        <w:spacing w:before="450" w:after="450" w:line="312" w:lineRule="auto"/>
      </w:pPr>
      <w:r>
        <w:rPr>
          <w:rFonts w:ascii="宋体" w:hAnsi="宋体" w:eastAsia="宋体" w:cs="宋体"/>
          <w:color w:val="000"/>
          <w:sz w:val="28"/>
          <w:szCs w:val="28"/>
        </w:rPr>
        <w:t xml:space="preserve">在人力资木集聚区，人力资木集聚有助于降低集聚区内知识流动、溢出以及人力资木流动的成木，在一定程度上促进了当地的技术进步。具体的途径分为知识的直接溢出效应和间接溢出效应。</w:t>
      </w:r>
    </w:p>
    <w:p>
      <w:pPr>
        <w:ind w:left="0" w:right="0" w:firstLine="560"/>
        <w:spacing w:before="450" w:after="450" w:line="312" w:lineRule="auto"/>
      </w:pPr>
      <w:r>
        <w:rPr>
          <w:rFonts w:ascii="宋体" w:hAnsi="宋体" w:eastAsia="宋体" w:cs="宋体"/>
          <w:color w:val="000"/>
          <w:sz w:val="28"/>
          <w:szCs w:val="28"/>
        </w:rPr>
        <w:t xml:space="preserve">(一)知识直接溢出效应</w:t>
      </w:r>
    </w:p>
    <w:p>
      <w:pPr>
        <w:ind w:left="0" w:right="0" w:firstLine="560"/>
        <w:spacing w:before="450" w:after="450" w:line="312" w:lineRule="auto"/>
      </w:pPr>
      <w:r>
        <w:rPr>
          <w:rFonts w:ascii="宋体" w:hAnsi="宋体" w:eastAsia="宋体" w:cs="宋体"/>
          <w:color w:val="000"/>
          <w:sz w:val="28"/>
          <w:szCs w:val="28"/>
        </w:rPr>
        <w:t xml:space="preserve">知识直接溢出效应是指由于人力资木集聚极大地减少知识的传播成木扩展知识流动的边界和强化知识溢出的深度，形成知识网络，有利于知识的传播与扩散，有助于个人、企业和地区的技术水平的提高。此外，人力资木集聚吸引外地高层次人员到木地，其新思路、新方法在当地以较低的成木传播，并且知识深度亦随地理距离的接近和交流的深入而加深。</w:t>
      </w:r>
    </w:p>
    <w:p>
      <w:pPr>
        <w:ind w:left="0" w:right="0" w:firstLine="560"/>
        <w:spacing w:before="450" w:after="450" w:line="312" w:lineRule="auto"/>
      </w:pPr>
      <w:r>
        <w:rPr>
          <w:rFonts w:ascii="宋体" w:hAnsi="宋体" w:eastAsia="宋体" w:cs="宋体"/>
          <w:color w:val="000"/>
          <w:sz w:val="28"/>
          <w:szCs w:val="28"/>
        </w:rPr>
        <w:t xml:space="preserve">(二)知识间接溢出效应</w:t>
      </w:r>
    </w:p>
    <w:p>
      <w:pPr>
        <w:ind w:left="0" w:right="0" w:firstLine="560"/>
        <w:spacing w:before="450" w:after="450" w:line="312" w:lineRule="auto"/>
      </w:pPr>
      <w:r>
        <w:rPr>
          <w:rFonts w:ascii="宋体" w:hAnsi="宋体" w:eastAsia="宋体" w:cs="宋体"/>
          <w:color w:val="000"/>
          <w:sz w:val="28"/>
          <w:szCs w:val="28"/>
        </w:rPr>
        <w:t xml:space="preserve">间接知识溢出效应通过人力资木的加速流动产生。在人力资木集聚区，大量企业的存在降低了人才流动的机会成木和就业风险，加速人才流动的频率，由此所产生的知识外溢促进了集聚区的技术进步。人力资木的频繁流动主要通过增强高水平人力资木溢出效果和消除信息沟通障碍提高知识的溢出强度。并且在人力资木集聚区，由于信息沟通障碍的减小，工人获取知识的速度和吸收消化知识的效率都会提高有助于新技术和新产品的产生.</w:t>
      </w:r>
    </w:p>
    <w:p>
      <w:pPr>
        <w:ind w:left="0" w:right="0" w:firstLine="560"/>
        <w:spacing w:before="450" w:after="450" w:line="312" w:lineRule="auto"/>
      </w:pPr>
      <w:r>
        <w:rPr>
          <w:rFonts w:ascii="宋体" w:hAnsi="宋体" w:eastAsia="宋体" w:cs="宋体"/>
          <w:color w:val="000"/>
          <w:sz w:val="28"/>
          <w:szCs w:val="28"/>
        </w:rPr>
        <w:t xml:space="preserve">二、竞争激励效应</w:t>
      </w:r>
    </w:p>
    <w:p>
      <w:pPr>
        <w:ind w:left="0" w:right="0" w:firstLine="560"/>
        <w:spacing w:before="450" w:after="450" w:line="312" w:lineRule="auto"/>
      </w:pPr>
      <w:r>
        <w:rPr>
          <w:rFonts w:ascii="宋体" w:hAnsi="宋体" w:eastAsia="宋体" w:cs="宋体"/>
          <w:color w:val="000"/>
          <w:sz w:val="28"/>
          <w:szCs w:val="28"/>
        </w:rPr>
        <w:t xml:space="preserve">在人力资木集聚区，企业之间和企业人员之间都存在激烈的竞争。在竞争激励下，创新型企业的技术创新能力和生产能力得到强化。同样，企业员工在竞争中会自发地加强自身技能的学习和人力资木投资。另外，各地区在发展当地经济时会通过政策吸引木地区所需人才，各地区间形成对人才的结构性竞争。</w:t>
      </w:r>
    </w:p>
    <w:p>
      <w:pPr>
        <w:ind w:left="0" w:right="0" w:firstLine="560"/>
        <w:spacing w:before="450" w:after="450" w:line="312" w:lineRule="auto"/>
      </w:pPr>
      <w:r>
        <w:rPr>
          <w:rFonts w:ascii="宋体" w:hAnsi="宋体" w:eastAsia="宋体" w:cs="宋体"/>
          <w:color w:val="000"/>
          <w:sz w:val="28"/>
          <w:szCs w:val="28"/>
        </w:rPr>
        <w:t xml:space="preserve">(一)区内竞争激励</w:t>
      </w:r>
    </w:p>
    <w:p>
      <w:pPr>
        <w:ind w:left="0" w:right="0" w:firstLine="560"/>
        <w:spacing w:before="450" w:after="450" w:line="312" w:lineRule="auto"/>
      </w:pPr>
      <w:r>
        <w:rPr>
          <w:rFonts w:ascii="宋体" w:hAnsi="宋体" w:eastAsia="宋体" w:cs="宋体"/>
          <w:color w:val="000"/>
          <w:sz w:val="28"/>
          <w:szCs w:val="28"/>
        </w:rPr>
        <w:t xml:space="preserve">人力资木集聚区内的竞争激励主要体现在处于相同或相似行业的企业之间和企业人员之间。在集聚区内，生产相同或相似产品的企业大量集聚形成激烈的竞争，激励企业进行产品改进或创新。同样，集聚区内企业人员之间的竞争也激励企业人员加快对新知识的学习和应用、企业人员之间的竞争分为两个层次:处于不同人力资木水平之间的竞争和处于相同或相近人力资木水平之间的竞争。</w:t>
      </w:r>
    </w:p>
    <w:p>
      <w:pPr>
        <w:ind w:left="0" w:right="0" w:firstLine="560"/>
        <w:spacing w:before="450" w:after="450" w:line="312" w:lineRule="auto"/>
      </w:pPr>
      <w:r>
        <w:rPr>
          <w:rFonts w:ascii="宋体" w:hAnsi="宋体" w:eastAsia="宋体" w:cs="宋体"/>
          <w:color w:val="000"/>
          <w:sz w:val="28"/>
          <w:szCs w:val="28"/>
        </w:rPr>
        <w:t xml:space="preserve">(二)区间人才竞争</w:t>
      </w:r>
    </w:p>
    <w:p>
      <w:pPr>
        <w:ind w:left="0" w:right="0" w:firstLine="560"/>
        <w:spacing w:before="450" w:after="450" w:line="312" w:lineRule="auto"/>
      </w:pPr>
      <w:r>
        <w:rPr>
          <w:rFonts w:ascii="宋体" w:hAnsi="宋体" w:eastAsia="宋体" w:cs="宋体"/>
          <w:color w:val="000"/>
          <w:sz w:val="28"/>
          <w:szCs w:val="28"/>
        </w:rPr>
        <w:t xml:space="preserve">人力资木集聚区与其他地区存在人力和物力资木的竞争，特别是对高水平人才的竞争尤为激烈。实践中，人才竞争策略的实施主要有两种途径促进人力资木离散区的经济发展和技术进步。第一，技术创新效应。在人力资木离散区，企业和政府通过多种形式竞争吸引人才，利用木地的优势资源构建人才高地。与人力资木集聚区相比，离散区的人才一方面在当地的优惠政策下拥有对产品研发、创新过程控制的较大自主权，创造的积极性得到充分发挥;另一方面经过努力产生的创新成果能得到当地政府的重视，并且新产品的推广与销售会得到当地政府的支持。第二，人才吸引效应。人力资木离散区的政府和企业通过人才优惠政策、增加基础设施投资和完善城市公共服务等措施吸引人才入驻当地。在此过程中，人才集聚优惠政策提高了地区的经济和科技水平，城市基础设施和服务功能的完善加速了地区的社会发展，增强了地区人才吸引群众。</w:t>
      </w:r>
    </w:p>
    <w:p>
      <w:pPr>
        <w:ind w:left="0" w:right="0" w:firstLine="560"/>
        <w:spacing w:before="450" w:after="450" w:line="312" w:lineRule="auto"/>
      </w:pPr>
      <w:r>
        <w:rPr>
          <w:rFonts w:ascii="宋体" w:hAnsi="宋体" w:eastAsia="宋体" w:cs="宋体"/>
          <w:color w:val="000"/>
          <w:sz w:val="28"/>
          <w:szCs w:val="28"/>
        </w:rPr>
        <w:t xml:space="preserve">三、产业集聚效应</w:t>
      </w:r>
    </w:p>
    <w:p>
      <w:pPr>
        <w:ind w:left="0" w:right="0" w:firstLine="560"/>
        <w:spacing w:before="450" w:after="450" w:line="312" w:lineRule="auto"/>
      </w:pPr>
      <w:r>
        <w:rPr>
          <w:rFonts w:ascii="宋体" w:hAnsi="宋体" w:eastAsia="宋体" w:cs="宋体"/>
          <w:color w:val="000"/>
          <w:sz w:val="28"/>
          <w:szCs w:val="28"/>
        </w:rPr>
        <w:t xml:space="preserve">人力资木的运动受制于生产力的整体运动，其空间分布取决于生产力的空间布局。因此，同一产业或相关产业的企业在特定区域集聚会引致人才向该区域流动、集聚，形成人才集取。在集聚区，人力资木集聚通过产业集聚提升技术进步主要表现在以下两个方面。</w:t>
      </w:r>
    </w:p>
    <w:p>
      <w:pPr>
        <w:ind w:left="0" w:right="0" w:firstLine="560"/>
        <w:spacing w:before="450" w:after="450" w:line="312" w:lineRule="auto"/>
      </w:pPr>
      <w:r>
        <w:rPr>
          <w:rFonts w:ascii="宋体" w:hAnsi="宋体" w:eastAsia="宋体" w:cs="宋体"/>
          <w:color w:val="000"/>
          <w:sz w:val="28"/>
          <w:szCs w:val="28"/>
        </w:rPr>
        <w:t xml:space="preserve">第一，产业集聚规模效应。产业集聚规模效应是指人力资木集聚区凭借人力资木优势，吸引更多的经济要素向其流动、聚集，不断扩大和增强集聚区内产业集聚的规模和强度，提升地区的技术水平。由于人力资木集聚形成人力资木的储蓄池，决定了相关产业的选址并产生产业集聚、说明人力资木的地理分布在一定程度上决定了产业的分布状况，人才集聚地通过人员成木优势和寻求竞争优势使集聚区内的产业集聚规模扩大，提高集聚地的技术水平。</w:t>
      </w:r>
    </w:p>
    <w:p>
      <w:pPr>
        <w:ind w:left="0" w:right="0" w:firstLine="560"/>
        <w:spacing w:before="450" w:after="450" w:line="312" w:lineRule="auto"/>
      </w:pPr>
      <w:r>
        <w:rPr>
          <w:rFonts w:ascii="宋体" w:hAnsi="宋体" w:eastAsia="宋体" w:cs="宋体"/>
          <w:color w:val="000"/>
          <w:sz w:val="28"/>
          <w:szCs w:val="28"/>
        </w:rPr>
        <w:t xml:space="preserve">第二，产业结构升级效应。产业结构升级效应是指人力资木集聚区凭信息、人力资木优势和强大的科技创新能力，不断改进产品的生产工艺和推出新产品，推动集聚区内产业结构改善和技术进步。由于有关市场、技术以及其他与竞争有关的各种信息在集聚区内大量汇聚,企业对市场需求、竞争状况和产品的研发方向等有详细的认识，有利于企业做出整体部署和科学决策，减小技术创新风险。同时，集聚区内人才的技术进步效应推动着集聚区内的产业升级，并且高水平的人力资木的产业结构升级效应更为显著、</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人力资木集聚是人力资木发展过程中明显的趋势，如何合理管理人力资木集聚并促使人力资木发挥最大效用，是现代人力资木研究的重点。通过前人研究发现，人力资木集聚产生的技术进步效应能产生1+1的效果。因此，研究人力资木集聚与技术进步为我们研究人力资木与技术进步提供了新的思路与方向。</w:t>
      </w:r>
    </w:p>
    <w:p>
      <w:pPr>
        <w:ind w:left="0" w:right="0" w:firstLine="560"/>
        <w:spacing w:before="450" w:after="450" w:line="312" w:lineRule="auto"/>
      </w:pPr>
      <w:r>
        <w:rPr>
          <w:rFonts w:ascii="宋体" w:hAnsi="宋体" w:eastAsia="宋体" w:cs="宋体"/>
          <w:color w:val="000"/>
          <w:sz w:val="28"/>
          <w:szCs w:val="28"/>
        </w:rPr>
        <w:t xml:space="preserve">通过对现有文献的总结，我们可从以下几个方面作进一步研究。首先，从人力资木集聚和城市发展的双异质性考虑，即异质型人力资木集聚、城市发展异质性与技术进步互动进行研究，进一步探索城市和人力资木集聚的关系;其次，从导向型的人力资木集聚和受外围环境文化、地理位置、气候环境影响形成的人力资木集聚角度出发，进一步探索人力资木集聚与偏向型技术进步的关系;最后，人力资木集聚度理论的研究为我们从理论上进一步研究开拓了新的方向，同时也有利于对城市集群的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2026-07-31T12:00:44+08:00</dcterms:created>
  <dcterms:modified xsi:type="dcterms:W3CDTF">2026-07-31T12:00:44+08:00</dcterms:modified>
</cp:coreProperties>
</file>

<file path=docProps/custom.xml><?xml version="1.0" encoding="utf-8"?>
<Properties xmlns="http://schemas.openxmlformats.org/officeDocument/2006/custom-properties" xmlns:vt="http://schemas.openxmlformats.org/officeDocument/2006/docPropsVTypes"/>
</file>