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奋斗百年路启航新论文【5篇】</w:t>
      </w:r>
      <w:bookmarkEnd w:id="1"/>
    </w:p>
    <w:p>
      <w:pPr>
        <w:jc w:val="center"/>
        <w:spacing w:before="0" w:after="450"/>
      </w:pPr>
      <w:r>
        <w:rPr>
          <w:rFonts w:ascii="Arial" w:hAnsi="Arial" w:eastAsia="Arial" w:cs="Arial"/>
          <w:color w:val="999999"/>
          <w:sz w:val="20"/>
          <w:szCs w:val="20"/>
        </w:rPr>
        <w:t xml:space="preserve">来源：网络  作者：清幽竹影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现在，论文常常被用来指在各个学术领域进行研究并描述学术研究成果的文章，简称论文。它不仅是一种探索学术研究问题的手段，也是一种描述学术研究成果、进行学术交流的工具。包括学年论文、毕业论文、学位论文、科技论文、成果论文等。 以下是为大家整理的关...</w:t>
      </w:r>
    </w:p>
    <w:p>
      <w:pPr>
        <w:ind w:left="0" w:right="0" w:firstLine="560"/>
        <w:spacing w:before="450" w:after="450" w:line="312" w:lineRule="auto"/>
      </w:pPr>
      <w:r>
        <w:rPr>
          <w:rFonts w:ascii="宋体" w:hAnsi="宋体" w:eastAsia="宋体" w:cs="宋体"/>
          <w:color w:val="000"/>
          <w:sz w:val="28"/>
          <w:szCs w:val="28"/>
        </w:rPr>
        <w:t xml:space="preserve">现在，论文常常被用来指在各个学术领域进行研究并描述学术研究成果的文章，简称论文。它不仅是一种探索学术研究问题的手段，也是一种描述学术研究成果、进行学术交流的工具。包括学年论文、毕业论文、学位论文、科技论文、成果论文等。 以下是为大家整理的关于奋斗百年路启航新论文的文章5篇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奋斗百年路启航新论文</w:t>
      </w:r>
    </w:p>
    <w:p>
      <w:pPr>
        <w:ind w:left="0" w:right="0" w:firstLine="560"/>
        <w:spacing w:before="450" w:after="450" w:line="312" w:lineRule="auto"/>
      </w:pPr>
      <w:r>
        <w:rPr>
          <w:rFonts w:ascii="宋体" w:hAnsi="宋体" w:eastAsia="宋体" w:cs="宋体"/>
          <w:color w:val="000"/>
          <w:sz w:val="28"/>
          <w:szCs w:val="28"/>
        </w:rPr>
        <w:t xml:space="preserve">　　摘要：在当今时代，各种不同类型的流行音乐急速发展，而如今21世纪的新古典主义音乐也在当今时代占有一定的分量，它总会给处在喧闹城市的人们一丝宁静，安慰与停滞。同时也推动着世界音乐水平的发展与不断创新。本文将从当今时代新古典主义音乐的特点与创新为主题，来进行详细的探讨。</w:t>
      </w:r>
    </w:p>
    <w:p>
      <w:pPr>
        <w:ind w:left="0" w:right="0" w:firstLine="560"/>
        <w:spacing w:before="450" w:after="450" w:line="312" w:lineRule="auto"/>
      </w:pPr>
      <w:r>
        <w:rPr>
          <w:rFonts w:ascii="宋体" w:hAnsi="宋体" w:eastAsia="宋体" w:cs="宋体"/>
          <w:color w:val="000"/>
          <w:sz w:val="28"/>
          <w:szCs w:val="28"/>
        </w:rPr>
        <w:t xml:space="preserve">　　关键词：新古典主义音乐;特点;创新与发展</w:t>
      </w:r>
    </w:p>
    <w:p>
      <w:pPr>
        <w:ind w:left="0" w:right="0" w:firstLine="560"/>
        <w:spacing w:before="450" w:after="450" w:line="312" w:lineRule="auto"/>
      </w:pPr>
      <w:r>
        <w:rPr>
          <w:rFonts w:ascii="宋体" w:hAnsi="宋体" w:eastAsia="宋体" w:cs="宋体"/>
          <w:color w:val="000"/>
          <w:sz w:val="28"/>
          <w:szCs w:val="28"/>
        </w:rPr>
        <w:t xml:space="preserve">　　新古典主义音乐最早在20世纪末开始盛行，它是和后期浪漫主义相对立的一股潮流。其作曲形式采用清晰的主题和平衡的形式来创作，主张回到“离巴赫更远的时代”，去寻找更纯粹的音乐，否定后期浪漫主义浮夸，夸张的标题性与主观性。主张作曲家应该摆脱主观性，而以冷静的客观性把古典的均整平衡的形式，用现代手法再现出来。早期的代表人物有法国的奥涅格、米洛、普朗克，德国的兴德米特、匈牙得的巴托克、苏联的普罗科菲耶夫和肖斯塔科维奇等著名作曲家。</w:t>
      </w:r>
    </w:p>
    <w:p>
      <w:pPr>
        <w:ind w:left="0" w:right="0" w:firstLine="560"/>
        <w:spacing w:before="450" w:after="450" w:line="312" w:lineRule="auto"/>
      </w:pPr>
      <w:r>
        <w:rPr>
          <w:rFonts w:ascii="宋体" w:hAnsi="宋体" w:eastAsia="宋体" w:cs="宋体"/>
          <w:color w:val="000"/>
          <w:sz w:val="28"/>
          <w:szCs w:val="28"/>
        </w:rPr>
        <w:t xml:space="preserve">　&gt;　一、21世纪新古典主义音乐的特点</w:t>
      </w:r>
    </w:p>
    <w:p>
      <w:pPr>
        <w:ind w:left="0" w:right="0" w:firstLine="560"/>
        <w:spacing w:before="450" w:after="450" w:line="312" w:lineRule="auto"/>
      </w:pPr>
      <w:r>
        <w:rPr>
          <w:rFonts w:ascii="宋体" w:hAnsi="宋体" w:eastAsia="宋体" w:cs="宋体"/>
          <w:color w:val="000"/>
          <w:sz w:val="28"/>
          <w:szCs w:val="28"/>
        </w:rPr>
        <w:t xml:space="preserve">　　当今的新古典主义音乐与20世纪末的新古典主义有所不同。首先，在乐器的使用方面，20世纪时期的新古典主义音乐大多以大管弦乐器为主，总体的声势比较庞大;而21世纪的新古典主义音乐多以钢琴为主，或加以小提琴，大提琴，甚至吉他的伴奏。其次，在具体乐器——钢琴的音色方面也有所不同。当今时代的新古典主义音乐中所使用的钢琴的音色相比于以前更厚重，更闷一些，颗粒性更强一些。再次，在写作手法方面，早期新古典主义音乐在调性与和声上，确立自然音阶为主导，在曲式上主张使用浪漫主义之前的曲式结构，如：赋格，要求复调性的音乐线条。总的来说早期新古典主义音乐是在继承古典主义音乐同时，也不断创新发展。而21世纪的新古典主义音乐，相对于早期形式来说简化了不少，其风格与极简主义音乐有交集，但又不完全相同。其一，当今新古典主义音乐记谱简明清晰，整首曲子所用的音符并不算得上很多。其二，其速度较慢，音符与音符之间的停顿时间稍长，给人一种宁静的意境与思考的空间。其三，其音域较宽，多间断地使用高音区的音，其目的也是创造一种氛围。其四，当今时代的新古典主义音乐多是钢琴独奏，清晰的旋律线条配以规整的四部和声或者是钢琴与提琴主旋律的交替演奏进行。总的来说当今时代新古典音乐没有了那么多相对于早期的作曲技法，但是其通过以上所述的特有形式表现出了一种与当今喧闹城市一种格格不入的宁静。最后，在表达情感方面，当今时代的新古典主义音乐从生活中来，表现生活的物或人或事情或一个自然景观等。更贴近人的日常生活，更让人容易感受，也更能引起人对当今生活的思考。如Goldmund——美国后古典钢琴家作曲家的作品《TheWindsings》(风在歌唱)，就是描写了微风吹拂的感觉，从最开的简单停滞的音符，以规整的四部和声为主，然后逐渐发展，到左右手交替如珍珠落在光滑地面上的即兴式的华彩外音的添加，同时也逐渐向高音区靠近，整首作品一直很安静但是丝毫不缺层次感。再有，如冰岛作曲家OlafurArnalds的作品《Nearlight》。曲子的开头17s的时间以钢琴独奏进行，引出了钢琴的主题旋律，同样音符不多，疏密分明。之后加入大提琴元素开始引出大提琴的旋律主题，同时背景仍为刚才的钢琴主题，二者形成两条旋律线，展现出复调的基本形式。</w:t>
      </w:r>
    </w:p>
    <w:p>
      <w:pPr>
        <w:ind w:left="0" w:right="0" w:firstLine="560"/>
        <w:spacing w:before="450" w:after="450" w:line="312" w:lineRule="auto"/>
      </w:pPr>
      <w:r>
        <w:rPr>
          <w:rFonts w:ascii="宋体" w:hAnsi="宋体" w:eastAsia="宋体" w:cs="宋体"/>
          <w:color w:val="000"/>
          <w:sz w:val="28"/>
          <w:szCs w:val="28"/>
        </w:rPr>
        <w:t xml:space="preserve">&gt;　　二、21世纪新古典主义音乐的创新和发展</w:t>
      </w:r>
    </w:p>
    <w:p>
      <w:pPr>
        <w:ind w:left="0" w:right="0" w:firstLine="560"/>
        <w:spacing w:before="450" w:after="450" w:line="312" w:lineRule="auto"/>
      </w:pPr>
      <w:r>
        <w:rPr>
          <w:rFonts w:ascii="宋体" w:hAnsi="宋体" w:eastAsia="宋体" w:cs="宋体"/>
          <w:color w:val="000"/>
          <w:sz w:val="28"/>
          <w:szCs w:val="28"/>
        </w:rPr>
        <w:t xml:space="preserve">　　随着现代科技与流行音乐的元素的不断发展，当今时代的新古典主义音乐也不再拘泥于运用传统的常规乐器，它同时吸收了这个时代的精华。因此，21世纪的新古典音乐的创新主要有以下三个形式：第一，创新加入了电子合成音乐的元素，也就是运用氛围音乐中的“噪音手段”，旋律的背后有比较模糊的连贯电子嗡鸣声来不断衬托音乐旋律的发展，共鸣的合成主音，失真的噪音让人感觉到超自然的未知声音。如Goldmund的作品《TooMuchStill》。这首作品中只使用了钢琴这一乐器，但是背景加入了电子合成的共鸣式声响。他的专辑《Occasus》都有运用这种加入电子合成音效的方式。同样，还有Sleepingatlast的《January31，20_：Superbluebloodmoon》这首乐曲描写了20_年1月31日的超级蓝月日全食的变化过程，曲子开头就大胆使用电子合成音效，烘托出一种宁静但不断发展的景象，而且这条音效始终贯穿整首乐曲之中。第二，当今时代的新古典音乐加入了爵士鼓等流行乐器元素。加入流行元素的乐曲更能让人接受，并且可以烘托音乐的发展营造氛围。比如，OlafurArnalds的作品《3055》。钢琴，大提琴，小提琴安静的开始与散漫的电音公冶一炉，随着气氛与乐曲的不断发展，先通过敲击爵士鼓的音镲加强音乐的表现，接着带有节奏感的鼓点随着音乐的音量加强出现，很好的烘托了乐曲发展的高潮部分。第三，更有新古典主义作曲家大胆加入了声乐的元素——并不是以具体的歌词形式演唱出来，而是通过人的哼鸣声，如“啊”音表现出来。如意大利新古典音乐组合Ashram(隐修所)的作品《All‘lmbrunire》以钢琴和提琴为背景音乐之外，加入了清澈的男声。成功营造了一个空灵的让人思考想象环境。</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总而言之，21的新古典音乐的发展，确实填补了当今人们音乐生活的局部空白，其对古典音乐的继承和对现代电子合成音乐以及流行音乐方面的借鉴，也确实成为一个独特的标志。同时，也能给繁华喧闹城市的人们营造一种安静的自然音乐氛围。</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[1]张成康.新古典主义音乐的先驱之作—斯特拉文斯基的《管乐八重奏》解析[J].黄河之声,20_,08.</w:t>
      </w:r>
    </w:p>
    <w:p>
      <w:pPr>
        <w:ind w:left="0" w:right="0" w:firstLine="560"/>
        <w:spacing w:before="450" w:after="450" w:line="312" w:lineRule="auto"/>
      </w:pPr>
      <w:r>
        <w:rPr>
          <w:rFonts w:ascii="宋体" w:hAnsi="宋体" w:eastAsia="宋体" w:cs="宋体"/>
          <w:color w:val="000"/>
          <w:sz w:val="28"/>
          <w:szCs w:val="28"/>
        </w:rPr>
        <w:t xml:space="preserve">　　[2]陈洁.一个伟大历史时代的光彩—浅谈19世纪末至20世纪初西方音乐风格的发展和演变[J].艺术教育,20_,01.</w:t>
      </w:r>
    </w:p>
    <w:p>
      <w:pPr>
        <w:ind w:left="0" w:right="0" w:firstLine="560"/>
        <w:spacing w:before="450" w:after="450" w:line="312" w:lineRule="auto"/>
      </w:pPr>
      <w:r>
        <w:rPr>
          <w:rFonts w:ascii="黑体" w:hAnsi="黑体" w:eastAsia="黑体" w:cs="黑体"/>
          <w:color w:val="000000"/>
          <w:sz w:val="36"/>
          <w:szCs w:val="36"/>
          <w:b w:val="1"/>
          <w:bCs w:val="1"/>
        </w:rPr>
        <w:t xml:space="preserve">第2篇: 奋斗百年路启航新论文</w:t>
      </w:r>
    </w:p>
    <w:p>
      <w:pPr>
        <w:ind w:left="0" w:right="0" w:firstLine="560"/>
        <w:spacing w:before="450" w:after="450" w:line="312" w:lineRule="auto"/>
      </w:pPr>
      <w:r>
        <w:rPr>
          <w:rFonts w:ascii="宋体" w:hAnsi="宋体" w:eastAsia="宋体" w:cs="宋体"/>
          <w:color w:val="000"/>
          <w:sz w:val="28"/>
          <w:szCs w:val="28"/>
        </w:rPr>
        <w:t xml:space="preserve">　　人类生命的本质在于创新，人类的未来在于创新。面对二十一世纪的知识经济时代，创新能力已经成为国际竞争成败的关键。</w:t>
      </w:r>
    </w:p>
    <w:p>
      <w:pPr>
        <w:ind w:left="0" w:right="0" w:firstLine="560"/>
        <w:spacing w:before="450" w:after="450" w:line="312" w:lineRule="auto"/>
      </w:pPr>
      <w:r>
        <w:rPr>
          <w:rFonts w:ascii="宋体" w:hAnsi="宋体" w:eastAsia="宋体" w:cs="宋体"/>
          <w:color w:val="000"/>
          <w:sz w:val="28"/>
          <w:szCs w:val="28"/>
        </w:rPr>
        <w:t xml:space="preserve">　　对于一个人来说，没有创新精神，将会是平庸的一生。对于一个团队来说，如果缺乏创新，将缺乏生存和发展的基础。对于一个国家来说，如果离开了创新，将成为民族和国家的悲哀。正如江泽民同志所说：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　　创新是一个不断尝试的过程。创新需要的不仅是智力，更是耐力，没有谁的创新能一次成功，总是在经过千百次的尝试之后成功的。创新的过程中，要勇于坚持。丁肇中花费了两年多时间在嘲笑和否定中研制了一架高分辨率的探测器，发现了J粒子，轰动了世界物理界。齐白石不断汲取历代画家的长处，使他的作品更出色。英国的普列斯特列经不断的实验发现了氧气。李四光反复研究推出全新的找油理论。巴尔卡通过反复的实验不断总结，发明了冰箱。</w:t>
      </w:r>
    </w:p>
    <w:p>
      <w:pPr>
        <w:ind w:left="0" w:right="0" w:firstLine="560"/>
        <w:spacing w:before="450" w:after="450" w:line="312" w:lineRule="auto"/>
      </w:pPr>
      <w:r>
        <w:rPr>
          <w:rFonts w:ascii="宋体" w:hAnsi="宋体" w:eastAsia="宋体" w:cs="宋体"/>
          <w:color w:val="000"/>
          <w:sz w:val="28"/>
          <w:szCs w:val="28"/>
        </w:rPr>
        <w:t xml:space="preserve">　　创新能促进社会的发展。一个社会的发展史中，创新是必要的前提，社会在创新中发展。如今，企业中无一不在追求着创新。如金山词霸的创新之路，为中国的信息化发展作出自己的贡献。人们的生活由于创新，不断得到丰富。不创新就容易被淘汰。如胜家公司，它固步自封，不善创新，最终被社会所淘汰。“鹰钱眼”在衰败之际开发新产品度过了难关。正式由于这些企业的不断创新构建了发展蓬勃的社会。</w:t>
      </w:r>
    </w:p>
    <w:p>
      <w:pPr>
        <w:ind w:left="0" w:right="0" w:firstLine="560"/>
        <w:spacing w:before="450" w:after="450" w:line="312" w:lineRule="auto"/>
      </w:pPr>
      <w:r>
        <w:rPr>
          <w:rFonts w:ascii="宋体" w:hAnsi="宋体" w:eastAsia="宋体" w:cs="宋体"/>
          <w:color w:val="000"/>
          <w:sz w:val="28"/>
          <w:szCs w:val="28"/>
        </w:rPr>
        <w:t xml:space="preserve">　　创新与异想天开是有区别的。对于同一个问题，我们往往有各种各样的不同的解决方法，有传统的解决方法，有创新的解决方法，但有时往往也会有异想天开的想法。但异想天开不同于创新，往往是不能解决问题的。创新要以一定的理论基础或社会基础作为前提，而异想天开则是一种主观上的凭空想像。因此，创新不等于异想天开。爱因斯坦说：提出新的问题，新的可能性，从新的角度看旧的问题，都需要有创造性的想象力。而且标志着科学的真正进步。但创造性的想象力应该建立在实际上，而不是异想天开。</w:t>
      </w:r>
    </w:p>
    <w:p>
      <w:pPr>
        <w:ind w:left="0" w:right="0" w:firstLine="560"/>
        <w:spacing w:before="450" w:after="450" w:line="312" w:lineRule="auto"/>
      </w:pPr>
      <w:r>
        <w:rPr>
          <w:rFonts w:ascii="宋体" w:hAnsi="宋体" w:eastAsia="宋体" w:cs="宋体"/>
          <w:color w:val="000"/>
          <w:sz w:val="28"/>
          <w:szCs w:val="28"/>
        </w:rPr>
        <w:t xml:space="preserve">　　莫里斯说：人类最伟大的品质之一便是创造性。这正是人类的神奇之处，人类用创造点缀着这个世界，美化着这个世界。任何一个正常人都具有创新能力。只是需要发掘它并使它得到发挥。</w:t>
      </w:r>
    </w:p>
    <w:p>
      <w:pPr>
        <w:ind w:left="0" w:right="0" w:firstLine="560"/>
        <w:spacing w:before="450" w:after="450" w:line="312" w:lineRule="auto"/>
      </w:pPr>
      <w:r>
        <w:rPr>
          <w:rFonts w:ascii="宋体" w:hAnsi="宋体" w:eastAsia="宋体" w:cs="宋体"/>
          <w:color w:val="000"/>
          <w:sz w:val="28"/>
          <w:szCs w:val="28"/>
        </w:rPr>
        <w:t xml:space="preserve">　　创新是一个民族进步的灵魂，是一个国家兴旺发达的不竭动力。我们需要创新，国家需要创新，世界需要处在不断的创新中。</w:t>
      </w:r>
    </w:p>
    <w:p>
      <w:pPr>
        <w:ind w:left="0" w:right="0" w:firstLine="560"/>
        <w:spacing w:before="450" w:after="450" w:line="312" w:lineRule="auto"/>
      </w:pPr>
      <w:r>
        <w:rPr>
          <w:rFonts w:ascii="黑体" w:hAnsi="黑体" w:eastAsia="黑体" w:cs="黑体"/>
          <w:color w:val="000000"/>
          <w:sz w:val="36"/>
          <w:szCs w:val="36"/>
          <w:b w:val="1"/>
          <w:bCs w:val="1"/>
        </w:rPr>
        <w:t xml:space="preserve">第3篇: 奋斗百年路启航新论文</w:t>
      </w:r>
    </w:p>
    <w:p>
      <w:pPr>
        <w:ind w:left="0" w:right="0" w:firstLine="560"/>
        <w:spacing w:before="450" w:after="450" w:line="312" w:lineRule="auto"/>
      </w:pPr>
      <w:r>
        <w:rPr>
          <w:rFonts w:ascii="宋体" w:hAnsi="宋体" w:eastAsia="宋体" w:cs="宋体"/>
          <w:color w:val="000"/>
          <w:sz w:val="28"/>
          <w:szCs w:val="28"/>
        </w:rPr>
        <w:t xml:space="preserve">　　&gt;一、引言</w:t>
      </w:r>
    </w:p>
    <w:p>
      <w:pPr>
        <w:ind w:left="0" w:right="0" w:firstLine="560"/>
        <w:spacing w:before="450" w:after="450" w:line="312" w:lineRule="auto"/>
      </w:pPr>
      <w:r>
        <w:rPr>
          <w:rFonts w:ascii="宋体" w:hAnsi="宋体" w:eastAsia="宋体" w:cs="宋体"/>
          <w:color w:val="000"/>
          <w:sz w:val="28"/>
          <w:szCs w:val="28"/>
        </w:rPr>
        <w:t xml:space="preserve">　　世界经济正在步入一种新的经济形态－知识经济时代。在知识经济时代，创新将是企业之间竞争的利剑，也是企业成功的关键。在这种情况下，财务管理作为企业管理的重要组成部分正面临着新的挑战。</w:t>
      </w:r>
    </w:p>
    <w:p>
      <w:pPr>
        <w:ind w:left="0" w:right="0" w:firstLine="560"/>
        <w:spacing w:before="450" w:after="450" w:line="312" w:lineRule="auto"/>
      </w:pPr>
      <w:r>
        <w:rPr>
          <w:rFonts w:ascii="宋体" w:hAnsi="宋体" w:eastAsia="宋体" w:cs="宋体"/>
          <w:color w:val="000"/>
          <w:sz w:val="28"/>
          <w:szCs w:val="28"/>
        </w:rPr>
        <w:t xml:space="preserve">　&gt;　二、知识经济时代财务管理面临的新挑战</w:t>
      </w:r>
    </w:p>
    <w:p>
      <w:pPr>
        <w:ind w:left="0" w:right="0" w:firstLine="560"/>
        <w:spacing w:before="450" w:after="450" w:line="312" w:lineRule="auto"/>
      </w:pPr>
      <w:r>
        <w:rPr>
          <w:rFonts w:ascii="宋体" w:hAnsi="宋体" w:eastAsia="宋体" w:cs="宋体"/>
          <w:color w:val="000"/>
          <w:sz w:val="28"/>
          <w:szCs w:val="28"/>
        </w:rPr>
        <w:t xml:space="preserve">　　知识经济时代，企业价值更多地体现在对知识和智力的占有，因而企业的活动应该从知识开始，到知识增长结束，具体包括知识和财富的获取和分配。在知识流转的过程中，企业也需要资金，但不是主要的。资金的筹集和投放应当围绕知识投资来进行。由此导致在知识经济时代，财务管理面临着很严峻的挑战。</w:t>
      </w:r>
    </w:p>
    <w:p>
      <w:pPr>
        <w:ind w:left="0" w:right="0" w:firstLine="560"/>
        <w:spacing w:before="450" w:after="450" w:line="312" w:lineRule="auto"/>
      </w:pPr>
      <w:r>
        <w:rPr>
          <w:rFonts w:ascii="宋体" w:hAnsi="宋体" w:eastAsia="宋体" w:cs="宋体"/>
          <w:color w:val="000"/>
          <w:sz w:val="28"/>
          <w:szCs w:val="28"/>
        </w:rPr>
        <w:t xml:space="preserve">　　（一）利益协调化成为企业财务管理的重要目标</w:t>
      </w:r>
    </w:p>
    <w:p>
      <w:pPr>
        <w:ind w:left="0" w:right="0" w:firstLine="560"/>
        <w:spacing w:before="450" w:after="450" w:line="312" w:lineRule="auto"/>
      </w:pPr>
      <w:r>
        <w:rPr>
          <w:rFonts w:ascii="宋体" w:hAnsi="宋体" w:eastAsia="宋体" w:cs="宋体"/>
          <w:color w:val="000"/>
          <w:sz w:val="28"/>
          <w:szCs w:val="28"/>
        </w:rPr>
        <w:t xml:space="preserve">　　在现有的市场经济中要求企业在配置财务资源时，必须考虑其全部利益相关者的利益要求。不同的利益相关者对企业有不同的财务利益要求，投资者期望其资本有效增值最大化，员工期望其薪金收入最大化，政府期望企业的社会贡献最大化，公众期望企业的社会经济责任与绩效最大化，等等。</w:t>
      </w:r>
    </w:p>
    <w:p>
      <w:pPr>
        <w:ind w:left="0" w:right="0" w:firstLine="560"/>
        <w:spacing w:before="450" w:after="450" w:line="312" w:lineRule="auto"/>
      </w:pPr>
      <w:r>
        <w:rPr>
          <w:rFonts w:ascii="宋体" w:hAnsi="宋体" w:eastAsia="宋体" w:cs="宋体"/>
          <w:color w:val="000"/>
          <w:sz w:val="28"/>
          <w:szCs w:val="28"/>
        </w:rPr>
        <w:t xml:space="preserve">　　与此同时，虚拟资本的地位显著上升，这一变化，日益政变着企业各要素所有者的地位。不同的所有者对企业的要求不相同。而作为财务管理目标应满足各个相关者的利益需要，才能促使企业的财务管理走上良性循环的轨道。</w:t>
      </w:r>
    </w:p>
    <w:p>
      <w:pPr>
        <w:ind w:left="0" w:right="0" w:firstLine="560"/>
        <w:spacing w:before="450" w:after="450" w:line="312" w:lineRule="auto"/>
      </w:pPr>
      <w:r>
        <w:rPr>
          <w:rFonts w:ascii="宋体" w:hAnsi="宋体" w:eastAsia="宋体" w:cs="宋体"/>
          <w:color w:val="000"/>
          <w:sz w:val="28"/>
          <w:szCs w:val="28"/>
        </w:rPr>
        <w:t xml:space="preserve">　　企业的理财，必需要兼顾和均衡各利益相关者的财务利益要求。这样定位财务目标，既考虑了出资人的利益，又兼顾了其他利益相关者的要求和社会责任;既适应知识经济的要求，又体现可持续发展财务的特征。</w:t>
      </w:r>
    </w:p>
    <w:p>
      <w:pPr>
        <w:ind w:left="0" w:right="0" w:firstLine="560"/>
        <w:spacing w:before="450" w:after="450" w:line="312" w:lineRule="auto"/>
      </w:pPr>
      <w:r>
        <w:rPr>
          <w:rFonts w:ascii="宋体" w:hAnsi="宋体" w:eastAsia="宋体" w:cs="宋体"/>
          <w:color w:val="000"/>
          <w:sz w:val="28"/>
          <w:szCs w:val="28"/>
        </w:rPr>
        <w:t xml:space="preserve">　　（二）风险风险管理成为企业财务管理的重要内容</w:t>
      </w:r>
    </w:p>
    <w:p>
      <w:pPr>
        <w:ind w:left="0" w:right="0" w:firstLine="560"/>
        <w:spacing w:before="450" w:after="450" w:line="312" w:lineRule="auto"/>
      </w:pPr>
      <w:r>
        <w:rPr>
          <w:rFonts w:ascii="宋体" w:hAnsi="宋体" w:eastAsia="宋体" w:cs="宋体"/>
          <w:color w:val="000"/>
          <w:sz w:val="28"/>
          <w:szCs w:val="28"/>
        </w:rPr>
        <w:t xml:space="preserve">　　在工业经济时代，企业通常遇到的风险有五种:经营风险、金融风险、灾害风险、环境和法律风险。而随着知识经济的到来，企业将面临的风险种类也有了很大程度的变化。出现了决策风险、存货风险、开发风险、货币风险、投资风险等等新的风险种类。</w:t>
      </w:r>
    </w:p>
    <w:p>
      <w:pPr>
        <w:ind w:left="0" w:right="0" w:firstLine="560"/>
        <w:spacing w:before="450" w:after="450" w:line="312" w:lineRule="auto"/>
      </w:pPr>
      <w:r>
        <w:rPr>
          <w:rFonts w:ascii="宋体" w:hAnsi="宋体" w:eastAsia="宋体" w:cs="宋体"/>
          <w:color w:val="000"/>
          <w:sz w:val="28"/>
          <w:szCs w:val="28"/>
        </w:rPr>
        <w:t xml:space="preserve">　　如此之外，随着互联网在商业中的广泛应用，经济资源中智能因素的认定将比无形资产更加困难，其随着技术环境和信息环境的改变而发生价值波动；由于网络经济的非线性、突变性和爆炸性等特点。企业将增加诸如:资讯保护风险、内部和外部侵入风险、破坏与舞弊风险、交易完整风险，以及无形资产投入速度快、知识积累更新加快、产品的寿命周期不断缩短等风险。</w:t>
      </w:r>
    </w:p>
    <w:p>
      <w:pPr>
        <w:ind w:left="0" w:right="0" w:firstLine="560"/>
        <w:spacing w:before="450" w:after="450" w:line="312" w:lineRule="auto"/>
      </w:pPr>
      <w:r>
        <w:rPr>
          <w:rFonts w:ascii="宋体" w:hAnsi="宋体" w:eastAsia="宋体" w:cs="宋体"/>
          <w:color w:val="000"/>
          <w:sz w:val="28"/>
          <w:szCs w:val="28"/>
        </w:rPr>
        <w:t xml:space="preserve">　　美国伊利洛斯大学E·贝尔考教授所著的《会计未来趋势》一书中，指出风险管理的极其重要性，并提出了未来会计发展的六大趋势，其中之一就是财务风险预测及其模型的建立。建立财务风险预测模型，对企业风险进行评估，是知识经济时代风险管理模式的重要部分。工业经济时代，企业的风险管理往往局限在某几个高层管理人员之间，而且多是“亡羊补牢”的措施，并有很大的随意性，即所谓的“救火队操作”。而知识经济时代，由于技术的进步，风险管理将变为主动的风险管理，其要求有预见性，有系统地辨认可能出现的风险。</w:t>
      </w:r>
    </w:p>
    <w:p>
      <w:pPr>
        <w:ind w:left="0" w:right="0" w:firstLine="560"/>
        <w:spacing w:before="450" w:after="450" w:line="312" w:lineRule="auto"/>
      </w:pPr>
      <w:r>
        <w:rPr>
          <w:rFonts w:ascii="宋体" w:hAnsi="宋体" w:eastAsia="宋体" w:cs="宋体"/>
          <w:color w:val="000"/>
          <w:sz w:val="28"/>
          <w:szCs w:val="28"/>
        </w:rPr>
        <w:t xml:space="preserve">　　所以说，在知识经济时代，如何有效防范、抵御各种风险及危机,使企业更好追求创新与发展已是财务管理需要研究和解决的一个重要问题。</w:t>
      </w:r>
    </w:p>
    <w:p>
      <w:pPr>
        <w:ind w:left="0" w:right="0" w:firstLine="560"/>
        <w:spacing w:before="450" w:after="450" w:line="312" w:lineRule="auto"/>
      </w:pPr>
      <w:r>
        <w:rPr>
          <w:rFonts w:ascii="宋体" w:hAnsi="宋体" w:eastAsia="宋体" w:cs="宋体"/>
          <w:color w:val="000"/>
          <w:sz w:val="28"/>
          <w:szCs w:val="28"/>
        </w:rPr>
        <w:t xml:space="preserve">　　（三）财务社会责任化成为企业成功的重要因素</w:t>
      </w:r>
    </w:p>
    <w:p>
      <w:pPr>
        <w:ind w:left="0" w:right="0" w:firstLine="560"/>
        <w:spacing w:before="450" w:after="450" w:line="312" w:lineRule="auto"/>
      </w:pPr>
      <w:r>
        <w:rPr>
          <w:rFonts w:ascii="宋体" w:hAnsi="宋体" w:eastAsia="宋体" w:cs="宋体"/>
          <w:color w:val="000"/>
          <w:sz w:val="28"/>
          <w:szCs w:val="28"/>
        </w:rPr>
        <w:t xml:space="preserve">　　在网络经济下，知识资本占主导地位，知识具有可享性和可转移性，使得企业和社会的联系更加广泛而深入。企业的成败更加取决于社会对知识形成和发展所做出的贡献，从而要求企业更加重视其社会责任。通过通过支持社会福利同时，企业履行社会责任：比如说热心事业、维护社会公共利益、支持社会福利、慈善事业等方式，这不仅有助于实现经营目标，也有助于在社会大众中树立良好的企业形象化和口碑。</w:t>
      </w:r>
    </w:p>
    <w:p>
      <w:pPr>
        <w:ind w:left="0" w:right="0" w:firstLine="560"/>
        <w:spacing w:before="450" w:after="450" w:line="312" w:lineRule="auto"/>
      </w:pPr>
      <w:r>
        <w:rPr>
          <w:rFonts w:ascii="宋体" w:hAnsi="宋体" w:eastAsia="宋体" w:cs="宋体"/>
          <w:color w:val="000"/>
          <w:sz w:val="28"/>
          <w:szCs w:val="28"/>
        </w:rPr>
        <w:t xml:space="preserve">　　具有社会责任感是决定企业能否在全球化运作中取得成功的决定性因素之一。事实上，越来越多的企业实践和众多的研究成果充分说明，在社会责任和企业绩效之间存在正向关联度，企业完全可以将社会责任转化为实实在在的竞争力！</w:t>
      </w:r>
    </w:p>
    <w:p>
      <w:pPr>
        <w:ind w:left="0" w:right="0" w:firstLine="560"/>
        <w:spacing w:before="450" w:after="450" w:line="312" w:lineRule="auto"/>
      </w:pPr>
      <w:r>
        <w:rPr>
          <w:rFonts w:ascii="宋体" w:hAnsi="宋体" w:eastAsia="宋体" w:cs="宋体"/>
          <w:color w:val="000"/>
          <w:sz w:val="28"/>
          <w:szCs w:val="28"/>
        </w:rPr>
        <w:t xml:space="preserve">　　20_年美国depaul大学的curtisc.verschoor教授和elizabethmurphy副教授也进行了一项专门针对企业社会责任与财务业绩的研究。该研究将《商业伦理》杂志(businessethics)评出的100家“最佳企业公民”(基于企业对股东、员工、客户、社区、环境、海外投资者、女性与少数民族这七大利益相关者群体提供服务的定量评估)与“标准普尔(s%26p)500强”中其他企业的财务业绩进行比较。基于1年和3年的整体回报率、销售增长率和利润增长率，以及净利润率和股东权益报酬率这8项统计指标，得出结论：“最佳企业公民”的整体财务状况要远远优于标准普尔500强的其他企业，前者的平均得分要比后者的平均值高出10个百分点。</w:t>
      </w:r>
    </w:p>
    <w:p>
      <w:pPr>
        <w:ind w:left="0" w:right="0" w:firstLine="560"/>
        <w:spacing w:before="450" w:after="450" w:line="312" w:lineRule="auto"/>
      </w:pPr>
      <w:r>
        <w:rPr>
          <w:rFonts w:ascii="宋体" w:hAnsi="宋体" w:eastAsia="宋体" w:cs="宋体"/>
          <w:color w:val="000"/>
          <w:sz w:val="28"/>
          <w:szCs w:val="28"/>
        </w:rPr>
        <w:t xml:space="preserve">　　经常参与到社会责任事业中的企业，相比而言更具知名度，更易获得人们的好感，当然也更易招聘到并留住优秀人才。由此带来的好处是节省管理费用，以及相关的招聘和培训费用。即使在人才相对过剩，好工作不是轻而易举就能找到之今日，相当一部分人仍会把企业的社会责任作为衡量企业是否合适的一把尺子。</w:t>
      </w:r>
    </w:p>
    <w:p>
      <w:pPr>
        <w:ind w:left="0" w:right="0" w:firstLine="560"/>
        <w:spacing w:before="450" w:after="450" w:line="312" w:lineRule="auto"/>
      </w:pPr>
      <w:r>
        <w:rPr>
          <w:rFonts w:ascii="宋体" w:hAnsi="宋体" w:eastAsia="宋体" w:cs="宋体"/>
          <w:color w:val="000"/>
          <w:sz w:val="28"/>
          <w:szCs w:val="28"/>
        </w:rPr>
        <w:t xml:space="preserve">&gt;　　三、知识经济时代财务管理的创新方向</w:t>
      </w:r>
    </w:p>
    <w:p>
      <w:pPr>
        <w:ind w:left="0" w:right="0" w:firstLine="560"/>
        <w:spacing w:before="450" w:after="450" w:line="312" w:lineRule="auto"/>
      </w:pPr>
      <w:r>
        <w:rPr>
          <w:rFonts w:ascii="宋体" w:hAnsi="宋体" w:eastAsia="宋体" w:cs="宋体"/>
          <w:color w:val="000"/>
          <w:sz w:val="28"/>
          <w:szCs w:val="28"/>
        </w:rPr>
        <w:t xml:space="preserve">　　适应知识经济发展的要求,财务管理必须要与时俱进，在多方面推进创新。主要概括为以下几方面：</w:t>
      </w:r>
    </w:p>
    <w:p>
      <w:pPr>
        <w:ind w:left="0" w:right="0" w:firstLine="560"/>
        <w:spacing w:before="450" w:after="450" w:line="312" w:lineRule="auto"/>
      </w:pPr>
      <w:r>
        <w:rPr>
          <w:rFonts w:ascii="宋体" w:hAnsi="宋体" w:eastAsia="宋体" w:cs="宋体"/>
          <w:color w:val="000"/>
          <w:sz w:val="28"/>
          <w:szCs w:val="28"/>
        </w:rPr>
        <w:t xml:space="preserve">　　（一）财务管理理念的创新</w:t>
      </w:r>
    </w:p>
    <w:p>
      <w:pPr>
        <w:ind w:left="0" w:right="0" w:firstLine="560"/>
        <w:spacing w:before="450" w:after="450" w:line="312" w:lineRule="auto"/>
      </w:pPr>
      <w:r>
        <w:rPr>
          <w:rFonts w:ascii="宋体" w:hAnsi="宋体" w:eastAsia="宋体" w:cs="宋体"/>
          <w:color w:val="000"/>
          <w:sz w:val="28"/>
          <w:szCs w:val="28"/>
        </w:rPr>
        <w:t xml:space="preserve">　　为适应知识经济发展的要求,在财务管理工作中应推进财务管理观念的创新。</w:t>
      </w:r>
    </w:p>
    <w:p>
      <w:pPr>
        <w:ind w:left="0" w:right="0" w:firstLine="560"/>
        <w:spacing w:before="450" w:after="450" w:line="312" w:lineRule="auto"/>
      </w:pPr>
      <w:r>
        <w:rPr>
          <w:rFonts w:ascii="宋体" w:hAnsi="宋体" w:eastAsia="宋体" w:cs="宋体"/>
          <w:color w:val="000"/>
          <w:sz w:val="28"/>
          <w:szCs w:val="28"/>
        </w:rPr>
        <w:t xml:space="preserve">　　以人为本观念。知识经济是人才经济，人力资源也是新经济时代最重要、最活泼的组成因素。从世界范围来看，凡是经济迅猛增长的国家或者地区，无一不是依赖对教育和人才的重视。只有树立以人为本的理财观念，在各理财活动中充分体现“人性化”和“人格化”，强化对人的激励和刺激，才能充分调动和发挥人的积极性、主动性和创造性。</w:t>
      </w:r>
    </w:p>
    <w:p>
      <w:pPr>
        <w:ind w:left="0" w:right="0" w:firstLine="560"/>
        <w:spacing w:before="450" w:after="450" w:line="312" w:lineRule="auto"/>
      </w:pPr>
      <w:r>
        <w:rPr>
          <w:rFonts w:ascii="宋体" w:hAnsi="宋体" w:eastAsia="宋体" w:cs="宋体"/>
          <w:color w:val="000"/>
          <w:sz w:val="28"/>
          <w:szCs w:val="28"/>
        </w:rPr>
        <w:t xml:space="preserve">　　财务风险观念。经济时代财务风险的管理应以现代手段创新管理方法，树立正确的风险观,善于捕捉环境变化带来的不确定因素,充分考虑到到市场经济下各种风险可能性，有预见地采取各种防范措施,强化风险管理。</w:t>
      </w:r>
    </w:p>
    <w:p>
      <w:pPr>
        <w:ind w:left="0" w:right="0" w:firstLine="560"/>
        <w:spacing w:before="450" w:after="450" w:line="312" w:lineRule="auto"/>
      </w:pPr>
      <w:r>
        <w:rPr>
          <w:rFonts w:ascii="宋体" w:hAnsi="宋体" w:eastAsia="宋体" w:cs="宋体"/>
          <w:color w:val="000"/>
          <w:sz w:val="28"/>
          <w:szCs w:val="28"/>
        </w:rPr>
        <w:t xml:space="preserve">　　要对风险的各种表现形式进行预见和有效识别，确定合理的风险管理目标；又要建立系统的风险计量、报告和控系统，以便采取合理的风险管理政策，从而尽可能使企业在经济活动中的损失降到最低限度。</w:t>
      </w:r>
    </w:p>
    <w:p>
      <w:pPr>
        <w:ind w:left="0" w:right="0" w:firstLine="560"/>
        <w:spacing w:before="450" w:after="450" w:line="312" w:lineRule="auto"/>
      </w:pPr>
      <w:r>
        <w:rPr>
          <w:rFonts w:ascii="宋体" w:hAnsi="宋体" w:eastAsia="宋体" w:cs="宋体"/>
          <w:color w:val="000"/>
          <w:sz w:val="28"/>
          <w:szCs w:val="28"/>
        </w:rPr>
        <w:t xml:space="preserve">　　信息价值观念。知识经济是以信息为基础的经济，在知识经济时代，信息产业成为最受重视、发展最快的产业。随着信息产业化的高速发展，经济活动的空间变小了，这就要求理财人员注重信息的及时搜集和整理，注重对信息价值的分析。信息价值和受益成正比，与信息成本及质量风险成反比。企业在信息和知识工向上抢前一步，就会在竞争上获得更大的优势。</w:t>
      </w:r>
    </w:p>
    <w:p>
      <w:pPr>
        <w:ind w:left="0" w:right="0" w:firstLine="560"/>
        <w:spacing w:before="450" w:after="450" w:line="312" w:lineRule="auto"/>
      </w:pPr>
      <w:r>
        <w:rPr>
          <w:rFonts w:ascii="宋体" w:hAnsi="宋体" w:eastAsia="宋体" w:cs="宋体"/>
          <w:color w:val="000"/>
          <w:sz w:val="28"/>
          <w:szCs w:val="28"/>
        </w:rPr>
        <w:t xml:space="preserve">　　（二）财务管理内容的创新</w:t>
      </w:r>
    </w:p>
    <w:p>
      <w:pPr>
        <w:ind w:left="0" w:right="0" w:firstLine="560"/>
        <w:spacing w:before="450" w:after="450" w:line="312" w:lineRule="auto"/>
      </w:pPr>
      <w:r>
        <w:rPr>
          <w:rFonts w:ascii="宋体" w:hAnsi="宋体" w:eastAsia="宋体" w:cs="宋体"/>
          <w:color w:val="000"/>
          <w:sz w:val="28"/>
          <w:szCs w:val="28"/>
        </w:rPr>
        <w:t xml:space="preserve">　　其次是身份确认和文件的管理方式问题。网络经济下参与商业交易均在互联网上进行，双方互不见面，这就需要通过一定的技术手段相互认证，保证电子商务交易的安全。而传统的财务管理软件一般采用口令来确认身份，不同的用户有不同的口令。如果继续沿用这种口令身份验证方式，那么随着互联网用户和应用的增加，口令维护工作将耗费大量的人力和财力，显然这种身份验证技术已不适合基于互联网的财务管理。另外，传统的财务管理一直使用手写签名来证明文件的原作者或同意文件的内容。而在网络环境下，电子报表、电子合同等无纸介质的使用，无法沿用传统的签字方式，从而在辨别真伪上存在新的风险。无形经济是知识经济的一个重要特征。传统工业经济时代,经济增长主要依赖厂房、机器设备、原材料等有形资产。在知识经济时代,企业资产结构中以知识为基础的专利权、商标权、计算机软件、人才素质、产品创新能力等无形资产所占比重将大大提高,使得无形经济资源成为人类分享财富的新途径。无形资产将成为企业最主要、最重要的投资对象。在财务管理中应重视无形资产投资决策及其评价,建立切实反映无形资产状况及其结果的决策指标体系。</w:t>
      </w:r>
    </w:p>
    <w:p>
      <w:pPr>
        <w:ind w:left="0" w:right="0" w:firstLine="560"/>
        <w:spacing w:before="450" w:after="450" w:line="312" w:lineRule="auto"/>
      </w:pPr>
      <w:r>
        <w:rPr>
          <w:rFonts w:ascii="宋体" w:hAnsi="宋体" w:eastAsia="宋体" w:cs="宋体"/>
          <w:color w:val="000"/>
          <w:sz w:val="28"/>
          <w:szCs w:val="28"/>
        </w:rPr>
        <w:t xml:space="preserve">　　财务预算作为财务管理中的基础性环节应得以强化。网络经济时代，虚拟企业普遍存在，各公司有时甚至竞争对手之间，通过采用信息技术提供各自的核心优势而进行合作，即由最好的制造商生产产品，最好的市场销售商来销售产品等以达到共同的目标；同时，“负债经营”“风险经营”在企业中更为突出，企业需把握适度的负债与风险。在这种环境下，就要求企业须以战略的眼光从事企业的综合协调管理。加强预算管理与业务管理的有机结合，丰富成本管理的内容，将项目成本同经营成本相结合；创新融资方式，开拓融资渠道；进行资金集约化管理；充分把握电价、税收政策，争取政策空间；优化资本结构；建立财务风险预警与监控机制等等。</w:t>
      </w:r>
    </w:p>
    <w:p>
      <w:pPr>
        <w:ind w:left="0" w:right="0" w:firstLine="560"/>
        <w:spacing w:before="450" w:after="450" w:line="312" w:lineRule="auto"/>
      </w:pPr>
      <w:r>
        <w:rPr>
          <w:rFonts w:ascii="宋体" w:hAnsi="宋体" w:eastAsia="宋体" w:cs="宋体"/>
          <w:color w:val="000"/>
          <w:sz w:val="28"/>
          <w:szCs w:val="28"/>
        </w:rPr>
        <w:t xml:space="preserve">　　（三）财务工作方式的创新</w:t>
      </w:r>
    </w:p>
    <w:p>
      <w:pPr>
        <w:ind w:left="0" w:right="0" w:firstLine="560"/>
        <w:spacing w:before="450" w:after="450" w:line="312" w:lineRule="auto"/>
      </w:pPr>
      <w:r>
        <w:rPr>
          <w:rFonts w:ascii="宋体" w:hAnsi="宋体" w:eastAsia="宋体" w:cs="宋体"/>
          <w:color w:val="000"/>
          <w:sz w:val="28"/>
          <w:szCs w:val="28"/>
        </w:rPr>
        <w:t xml:space="preserve">　　互联网技术改变了全球的经济模式，相应地必须改变财务人员的工作方式。传统的固定办公室要转变为互联网上的虚拟办公室，使财务工作方式实现网上办公、移动办公。这样，财务管理者可以在离开办公室的情况下也能正常办公，无论身在何处都可以实时查询到全集团的资金信息和分支机构财务状况，在线监督客户及供应商的资金往来情况，实时监督往来款余额。企业集团内外以及与银行、税务、保险、海关等社会资源之间的业务往来，均在互联网上进行，将会大大加快各种报表的处理速度，这也是工作方式创新的根本目的。运用Web数据库开发技术，研制基于互联网的财务及企业管理应用软件，可实现远程报表、远程查账、网上支付、网上信息查询等，支持网上银行提供网上询价、网上采购等多种服务。这样，企业的财务管理和业务管理将在Web的层次上协同运作，统筹资金与存货的力度将会空前加大；业务数据一体化的正确传递，保证了财务部门和供应链的相关部门都能迅速得到所需信息并保持良好的沟通，有利于开发与网络经济时代相适应的新型网络财务系统。</w:t>
      </w:r>
    </w:p>
    <w:p>
      <w:pPr>
        <w:ind w:left="0" w:right="0" w:firstLine="560"/>
        <w:spacing w:before="450" w:after="450" w:line="312" w:lineRule="auto"/>
      </w:pPr>
      <w:r>
        <w:rPr>
          <w:rFonts w:ascii="宋体" w:hAnsi="宋体" w:eastAsia="宋体" w:cs="宋体"/>
          <w:color w:val="000"/>
          <w:sz w:val="28"/>
          <w:szCs w:val="28"/>
        </w:rPr>
        <w:t xml:space="preserve">　　&gt;四、结束语</w:t>
      </w:r>
    </w:p>
    <w:p>
      <w:pPr>
        <w:ind w:left="0" w:right="0" w:firstLine="560"/>
        <w:spacing w:before="450" w:after="450" w:line="312" w:lineRule="auto"/>
      </w:pPr>
      <w:r>
        <w:rPr>
          <w:rFonts w:ascii="宋体" w:hAnsi="宋体" w:eastAsia="宋体" w:cs="宋体"/>
          <w:color w:val="000"/>
          <w:sz w:val="28"/>
          <w:szCs w:val="28"/>
        </w:rPr>
        <w:t xml:space="preserve">　　必须要清楚的认识到，知识经济的到来,使无形资产成为企业最主要、最重要的投资对象,我们应该创新财务管理理论、改进和调整财务管理中被忽视的无形资产投资及其决策评价的内容,建立切实反映无形资产状况及其结果的决策指标体系。</w:t>
      </w:r>
    </w:p>
    <w:p>
      <w:pPr>
        <w:ind w:left="0" w:right="0" w:firstLine="560"/>
        <w:spacing w:before="450" w:after="450" w:line="312" w:lineRule="auto"/>
      </w:pPr>
      <w:r>
        <w:rPr>
          <w:rFonts w:ascii="宋体" w:hAnsi="宋体" w:eastAsia="宋体" w:cs="宋体"/>
          <w:color w:val="000"/>
          <w:sz w:val="28"/>
          <w:szCs w:val="28"/>
        </w:rPr>
        <w:t xml:space="preserve">　　传统的投资方案决策主要以有形资产的财务效益为主,评价的重点放在物耗与人工的节约上,而在以智力资本投入为主的知识经济时代,投资决策的重点应以无形资产为主,效益评价的标准应从企业全局利益、长远利益出发,以是否给企业带来人力资源积累、提高人力资源的质量、增强企业创新能力及持续发展的动力为杠杆,制定具体反映无形资产投资效益的指标。</w:t>
      </w:r>
    </w:p>
    <w:p>
      <w:pPr>
        <w:ind w:left="0" w:right="0" w:firstLine="560"/>
        <w:spacing w:before="450" w:after="450" w:line="312" w:lineRule="auto"/>
      </w:pPr>
      <w:r>
        <w:rPr>
          <w:rFonts w:ascii="黑体" w:hAnsi="黑体" w:eastAsia="黑体" w:cs="黑体"/>
          <w:color w:val="000000"/>
          <w:sz w:val="36"/>
          <w:szCs w:val="36"/>
          <w:b w:val="1"/>
          <w:bCs w:val="1"/>
        </w:rPr>
        <w:t xml:space="preserve">第4篇: 奋斗百年路启航新论文</w:t>
      </w:r>
    </w:p>
    <w:p>
      <w:pPr>
        <w:ind w:left="0" w:right="0" w:firstLine="560"/>
        <w:spacing w:before="450" w:after="450" w:line="312" w:lineRule="auto"/>
      </w:pPr>
      <w:r>
        <w:rPr>
          <w:rFonts w:ascii="宋体" w:hAnsi="宋体" w:eastAsia="宋体" w:cs="宋体"/>
          <w:color w:val="000"/>
          <w:sz w:val="28"/>
          <w:szCs w:val="28"/>
        </w:rPr>
        <w:t xml:space="preserve">　　20世纪初由法国作曲家萨蒂(1866~1925年)、意大利作曲家布梭尼(1866~1924年)等人创建的乐派。俄国人斯特拉文斯基(1882~1971年)创作的《钢琴与管乐协奏曲》(1924年)将巴罗克风格与新颖的音响相结合，成为新古典主义的代表作。他们反对浪漫主义和印象主义、提倡简朴的音乐风格，认为音乐应回到“古典”中去，回到“离巴赫更远的时代”。</w:t>
      </w:r>
    </w:p>
    <w:p>
      <w:pPr>
        <w:ind w:left="0" w:right="0" w:firstLine="560"/>
        <w:spacing w:before="450" w:after="450" w:line="312" w:lineRule="auto"/>
      </w:pPr>
      <w:r>
        <w:rPr>
          <w:rFonts w:ascii="黑体" w:hAnsi="黑体" w:eastAsia="黑体" w:cs="黑体"/>
          <w:color w:val="000000"/>
          <w:sz w:val="36"/>
          <w:szCs w:val="36"/>
          <w:b w:val="1"/>
          <w:bCs w:val="1"/>
        </w:rPr>
        <w:t xml:space="preserve">第5篇: 奋斗百年路启航新论文</w:t>
      </w:r>
    </w:p>
    <w:p>
      <w:pPr>
        <w:ind w:left="0" w:right="0" w:firstLine="560"/>
        <w:spacing w:before="450" w:after="450" w:line="312" w:lineRule="auto"/>
      </w:pPr>
      <w:r>
        <w:rPr>
          <w:rFonts w:ascii="宋体" w:hAnsi="宋体" w:eastAsia="宋体" w:cs="宋体"/>
          <w:color w:val="000"/>
          <w:sz w:val="28"/>
          <w:szCs w:val="28"/>
        </w:rPr>
        <w:t xml:space="preserve">　&gt;　一、以经费投入为前提，师资保障为重点，建立大学生科技创新工作投入保障机制</w:t>
      </w:r>
    </w:p>
    <w:p>
      <w:pPr>
        <w:ind w:left="0" w:right="0" w:firstLine="560"/>
        <w:spacing w:before="450" w:after="450" w:line="312" w:lineRule="auto"/>
      </w:pPr>
      <w:r>
        <w:rPr>
          <w:rFonts w:ascii="宋体" w:hAnsi="宋体" w:eastAsia="宋体" w:cs="宋体"/>
          <w:color w:val="000"/>
          <w:sz w:val="28"/>
          <w:szCs w:val="28"/>
        </w:rPr>
        <w:t xml:space="preserve">　　障各高校二级学院应依托本学院各级各类教学示范基地、重点实验室以及重点学科等科研平台，发挥国家级、省级等各类教学团队等师资优势，鼓励教师带课题入驻大学生创新实验基地，为学生做学术报告、带领学生做科研，培育创新实践团队，分组分层次进行指导，激发学生的创新热情，全程跟踪作品的形成、改进和完善，在科技创新活动中激发大学生的创新意识，培养大学生的创新能力，促进大学生将创新兴趣转化为创新实践。</w:t>
      </w:r>
    </w:p>
    <w:p>
      <w:pPr>
        <w:ind w:left="0" w:right="0" w:firstLine="560"/>
        <w:spacing w:before="450" w:after="450" w:line="312" w:lineRule="auto"/>
      </w:pPr>
      <w:r>
        <w:rPr>
          <w:rFonts w:ascii="宋体" w:hAnsi="宋体" w:eastAsia="宋体" w:cs="宋体"/>
          <w:color w:val="000"/>
          <w:sz w:val="28"/>
          <w:szCs w:val="28"/>
        </w:rPr>
        <w:t xml:space="preserve">&gt;　　二、以学术氛围营造为抓手，创新基地为载体，建立项目化、基地化运作模式</w:t>
      </w:r>
    </w:p>
    <w:p>
      <w:pPr>
        <w:ind w:left="0" w:right="0" w:firstLine="560"/>
        <w:spacing w:before="450" w:after="450" w:line="312" w:lineRule="auto"/>
      </w:pPr>
      <w:r>
        <w:rPr>
          <w:rFonts w:ascii="宋体" w:hAnsi="宋体" w:eastAsia="宋体" w:cs="宋体"/>
          <w:color w:val="000"/>
          <w:sz w:val="28"/>
          <w:szCs w:val="28"/>
        </w:rPr>
        <w:t xml:space="preserve">　　1、学术氛围营造</w:t>
      </w:r>
    </w:p>
    <w:p>
      <w:pPr>
        <w:ind w:left="0" w:right="0" w:firstLine="560"/>
        <w:spacing w:before="450" w:after="450" w:line="312" w:lineRule="auto"/>
      </w:pPr>
      <w:r>
        <w:rPr>
          <w:rFonts w:ascii="宋体" w:hAnsi="宋体" w:eastAsia="宋体" w:cs="宋体"/>
          <w:color w:val="000"/>
          <w:sz w:val="28"/>
          <w:szCs w:val="28"/>
        </w:rPr>
        <w:t xml:space="preserve">　　高校校园文化中，大学生科技创新的氛围直接影响着大学生创新意识的高低。科研氛围浓否，也直接决定着提高学生科技创新能力的困难程度。为营造良好的学术研究氛围，各学院应组织以本学院学科知名教授和具有博士学位的教师为成员的学术报告团，定期为学生做学术报告，为本科学生提供参加科研工作体会，鼓励科研工作量大的教师或课题组接收本科生参与科研工作，有条件的学院还应加大开放式实验室的建设和增加创新技能学分等措施，激励学生积极参与大学生课外科技创新活动。</w:t>
      </w:r>
    </w:p>
    <w:p>
      <w:pPr>
        <w:ind w:left="0" w:right="0" w:firstLine="560"/>
        <w:spacing w:before="450" w:after="450" w:line="312" w:lineRule="auto"/>
      </w:pPr>
      <w:r>
        <w:rPr>
          <w:rFonts w:ascii="宋体" w:hAnsi="宋体" w:eastAsia="宋体" w:cs="宋体"/>
          <w:color w:val="000"/>
          <w:sz w:val="28"/>
          <w:szCs w:val="28"/>
        </w:rPr>
        <w:t xml:space="preserve">　　2、创新基地建设</w:t>
      </w:r>
    </w:p>
    <w:p>
      <w:pPr>
        <w:ind w:left="0" w:right="0" w:firstLine="560"/>
        <w:spacing w:before="450" w:after="450" w:line="312" w:lineRule="auto"/>
      </w:pPr>
      <w:r>
        <w:rPr>
          <w:rFonts w:ascii="宋体" w:hAnsi="宋体" w:eastAsia="宋体" w:cs="宋体"/>
          <w:color w:val="000"/>
          <w:sz w:val="28"/>
          <w:szCs w:val="28"/>
        </w:rPr>
        <w:t xml:space="preserve">　　调动大学生科技创新的主动性，引导大学生将创新兴趣转变为创新实践。各学院应依托其科研、实验室等资源，充分发挥师资优势，建立了大学生科技创新基地。科技创新基地具有融教学、科研、育人于一体的多种功能。基地专家团队担任学生课外科技创新活动的指导老师，直接指导学生开展各项科技创新活动，基地应整合学院各种创新实践资源，涵盖基础训练、创新实践、学术交流、成果展示等各种场地以及电脑、投影机、打印机、桌椅、文件柜、阅览桌等必需的办公用品，为大学生科技创新活动的开展奠定了良好的硬件基础。</w:t>
      </w:r>
    </w:p>
    <w:p>
      <w:pPr>
        <w:ind w:left="0" w:right="0" w:firstLine="560"/>
        <w:spacing w:before="450" w:after="450" w:line="312" w:lineRule="auto"/>
      </w:pPr>
      <w:r>
        <w:rPr>
          <w:rFonts w:ascii="宋体" w:hAnsi="宋体" w:eastAsia="宋体" w:cs="宋体"/>
          <w:color w:val="000"/>
          <w:sz w:val="28"/>
          <w:szCs w:val="28"/>
        </w:rPr>
        <w:t xml:space="preserve">　&gt;　三、以品牌赛事为突破，项目培育为途径，完善大学生科技创新工作的运行机制</w:t>
      </w:r>
    </w:p>
    <w:p>
      <w:pPr>
        <w:ind w:left="0" w:right="0" w:firstLine="560"/>
        <w:spacing w:before="450" w:after="450" w:line="312" w:lineRule="auto"/>
      </w:pPr>
      <w:r>
        <w:rPr>
          <w:rFonts w:ascii="宋体" w:hAnsi="宋体" w:eastAsia="宋体" w:cs="宋体"/>
          <w:color w:val="000"/>
          <w:sz w:val="28"/>
          <w:szCs w:val="28"/>
        </w:rPr>
        <w:t xml:space="preserve">　　1、品牌赛事</w:t>
      </w:r>
    </w:p>
    <w:p>
      <w:pPr>
        <w:ind w:left="0" w:right="0" w:firstLine="560"/>
        <w:spacing w:before="450" w:after="450" w:line="312" w:lineRule="auto"/>
      </w:pPr>
      <w:r>
        <w:rPr>
          <w:rFonts w:ascii="宋体" w:hAnsi="宋体" w:eastAsia="宋体" w:cs="宋体"/>
          <w:color w:val="000"/>
          <w:sz w:val="28"/>
          <w:szCs w:val="28"/>
        </w:rPr>
        <w:t xml:space="preserve">　　各学院还应根据本学院学科特点、学生特长等具体情况，确定本学院大学生科技创新活动的赛事清单，同时确立诸如“挑战杯”大学生课外学术科技作品竞赛、挑战杯”大学生创业计划竞赛、数学建模大赛、力学竞赛、英语竞赛等赛事以及学科专业竞赛的品牌赛事，重点培养和资助，长期培育项目和团队，建立大学生创新实践能力全过程、全方位培养机制，调动学生创新的主动性，引导学生将创新兴趣转变为创新实践。</w:t>
      </w:r>
    </w:p>
    <w:p>
      <w:pPr>
        <w:ind w:left="0" w:right="0" w:firstLine="560"/>
        <w:spacing w:before="450" w:after="450" w:line="312" w:lineRule="auto"/>
      </w:pPr>
      <w:r>
        <w:rPr>
          <w:rFonts w:ascii="宋体" w:hAnsi="宋体" w:eastAsia="宋体" w:cs="宋体"/>
          <w:color w:val="000"/>
          <w:sz w:val="28"/>
          <w:szCs w:val="28"/>
        </w:rPr>
        <w:t xml:space="preserve">　　2、项目培育</w:t>
      </w:r>
    </w:p>
    <w:p>
      <w:pPr>
        <w:ind w:left="0" w:right="0" w:firstLine="560"/>
        <w:spacing w:before="450" w:after="450" w:line="312" w:lineRule="auto"/>
      </w:pPr>
      <w:r>
        <w:rPr>
          <w:rFonts w:ascii="宋体" w:hAnsi="宋体" w:eastAsia="宋体" w:cs="宋体"/>
          <w:color w:val="000"/>
          <w:sz w:val="28"/>
          <w:szCs w:val="28"/>
        </w:rPr>
        <w:t xml:space="preserve">　　学院应当采取多种形式得调研，根据学院具体院情，结合学校、学生的专业情况，制定本学院大学生科技创新活动规划，常年为各类学生科技创新活动，尤其是本学院确定的品牌赛事储备项目和团队，注重高低年级学生的合理配置，对重点课题进行立项和资助，实行项目制管理，注重课题项目的培育，加大对立项课题在师资、经费以及实验场所等方面的支持力度，重点攻关省部级以上团队项目，力争取得较好的实践效果。大学生课外科技创新活动得持续深入开展是增强大学生创新意识、提高创新能力和拓展综合素质的有效载体，它对培养适应社会主义现代化建设需要的创新型人才具有划时代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2026-10-06T14:58:11+08:00</dcterms:created>
  <dcterms:modified xsi:type="dcterms:W3CDTF">2026-10-06T14:58:11+08:00</dcterms:modified>
</cp:coreProperties>
</file>

<file path=docProps/custom.xml><?xml version="1.0" encoding="utf-8"?>
<Properties xmlns="http://schemas.openxmlformats.org/officeDocument/2006/custom-properties" xmlns:vt="http://schemas.openxmlformats.org/officeDocument/2006/docPropsVTypes"/>
</file>