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如何写党课讲稿：学党史、悟思想、办实事、开新局(推荐)(2篇)</w:t>
      </w:r>
      <w:bookmarkEnd w:id="1"/>
    </w:p>
    <w:p>
      <w:pPr>
        <w:jc w:val="center"/>
        <w:spacing w:before="0" w:after="450"/>
      </w:pPr>
      <w:r>
        <w:rPr>
          <w:rFonts w:ascii="Arial" w:hAnsi="Arial" w:eastAsia="Arial" w:cs="Arial"/>
          <w:color w:val="999999"/>
          <w:sz w:val="20"/>
          <w:szCs w:val="20"/>
        </w:rPr>
        <w:t xml:space="preserve">来源：网络  作者：夜幕降临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如何写党课讲稿：学党史、悟思想、办实事、开新局(推荐)一今天，我们以讲廉政党课的形式进行党纪条规学习，这既是市纪委部署开展 党纪条规教育年 活动的一项重要内容，也是商务系统干部队伍建设和党风廉政建设的需要。这次活动的目标是以开展两学一做活动...</w:t>
      </w:r>
    </w:p>
    <w:p>
      <w:pPr>
        <w:ind w:left="0" w:right="0" w:firstLine="560"/>
        <w:spacing w:before="450" w:after="450" w:line="312" w:lineRule="auto"/>
      </w:pPr>
      <w:r>
        <w:rPr>
          <w:rFonts w:ascii="黑体" w:hAnsi="黑体" w:eastAsia="黑体" w:cs="黑体"/>
          <w:color w:val="000000"/>
          <w:sz w:val="36"/>
          <w:szCs w:val="36"/>
          <w:b w:val="1"/>
          <w:bCs w:val="1"/>
        </w:rPr>
        <w:t xml:space="preserve">如何写党课讲稿：学党史、悟思想、办实事、开新局(推荐)一</w:t>
      </w:r>
    </w:p>
    <w:p>
      <w:pPr>
        <w:ind w:left="0" w:right="0" w:firstLine="560"/>
        <w:spacing w:before="450" w:after="450" w:line="312" w:lineRule="auto"/>
      </w:pPr>
      <w:r>
        <w:rPr>
          <w:rFonts w:ascii="宋体" w:hAnsi="宋体" w:eastAsia="宋体" w:cs="宋体"/>
          <w:color w:val="000"/>
          <w:sz w:val="28"/>
          <w:szCs w:val="28"/>
        </w:rPr>
        <w:t xml:space="preserve">今天，我们以讲廉政党课的形式进行党纪条规学习，这既是市纪委部署开展 党纪条规教育年 活动的一项重要内容，也是商务系统干部队伍建设和党风廉政建设的需要。这次活动的目标是以开展两学一做活动为契机，通过党纪条规学习教育活动，深化从政纪律、从政道德教育，使商务系统广大党员干部进一步掌握和熟知党纪政纪条规和国家相关法律法规知识，增强党性观念、纪律观念和法制观念，筑牢思想道德和党纪国法防线，提高防范廉政风险的能力，切实做到廉洁从政、依法行政。下面，我围绕学条规、守纪律、讲廉洁、求实效 这个主题，和大家一起共同学习。</w:t>
      </w:r>
    </w:p>
    <w:p>
      <w:pPr>
        <w:ind w:left="0" w:right="0" w:firstLine="560"/>
        <w:spacing w:before="450" w:after="450" w:line="312" w:lineRule="auto"/>
      </w:pPr>
      <w:r>
        <w:rPr>
          <w:rFonts w:ascii="宋体" w:hAnsi="宋体" w:eastAsia="宋体" w:cs="宋体"/>
          <w:color w:val="000"/>
          <w:sz w:val="28"/>
          <w:szCs w:val="28"/>
        </w:rPr>
        <w:t xml:space="preserve">一、准确把握党的纪律要求的内容，明确严守党纪的基本要求首先，我们要知道党的纪律定义。党的纪律，是拥有制定党内法规权力的机关根据党的章程、党的事业发展进程和实现党的路线方针政策的需要而制定并颁布的，运用党纪处分的手段保障其实施的，党的各级组织和全体党员必须共同遵守的行为规范。具体一点，就是党按照国家宪法和法律的要求，根据党的性质、宗旨和民主集中制的原则，以及党在各个时期形式和任务的需要，在党的生活各个方面所制定的规章、制度、准则、条例、决定、决议等行为规范的总称。党的纪律是各级党组织和全体党员必须共同遵守的行为规范，也是维护党的团结统一，完成党的任务的重要保证。其次是党纪的主要内容。</w:t>
      </w:r>
    </w:p>
    <w:p>
      <w:pPr>
        <w:ind w:left="0" w:right="0" w:firstLine="560"/>
        <w:spacing w:before="450" w:after="450" w:line="312" w:lineRule="auto"/>
      </w:pPr>
      <w:r>
        <w:rPr>
          <w:rFonts w:ascii="宋体" w:hAnsi="宋体" w:eastAsia="宋体" w:cs="宋体"/>
          <w:color w:val="000"/>
          <w:sz w:val="28"/>
          <w:szCs w:val="28"/>
        </w:rPr>
        <w:t xml:space="preserve">一是党章。因为党章是最根本的党规党法，是我们党全部活动的总章程，是党员和党的干部必须遵守的基本准则。目前我们党已形成了包括政治纪律、组织纪律、经济工作纪律、群众工作纪律在内的比较完整的纪律体系。</w:t>
      </w:r>
    </w:p>
    <w:p>
      <w:pPr>
        <w:ind w:left="0" w:right="0" w:firstLine="560"/>
        <w:spacing w:before="450" w:after="450" w:line="312" w:lineRule="auto"/>
      </w:pPr>
      <w:r>
        <w:rPr>
          <w:rFonts w:ascii="宋体" w:hAnsi="宋体" w:eastAsia="宋体" w:cs="宋体"/>
          <w:color w:val="000"/>
          <w:sz w:val="28"/>
          <w:szCs w:val="28"/>
        </w:rPr>
        <w:t xml:space="preserve">二是具体的党纪条规。在党的纪律处分条例中，明确规定的有政治纪律、组织纪律、廉洁自律规定、贪污贿赂行为、破坏社会主义经济秩序行为、财经纪律、失职渎职行为、侵犯党员公民权力、严重违反社会主义管理秩序等十项纪律，还有其他一些专项条规。改革开放时期，也就是从十一届三中全会到党的十八大召开这一时期，党的纪律建设逐步进入到了制度化、规范化、法治化阶段。1978年，恢复重建了党的纪检机关。1980年，制定了《关于党内政治生活的若干准则》。l983年，中央开展整党运动，在全党开展了统一思想、加强纪律、纯洁组织等一系列工作。此后，我们党相继制定了《纪律处分条例》、《党内监督条例》、《廉政准则》等一批党纪条规，提出了构建富有中国特色的惩治和预防腐败体系的战略思想，逐步形成了教育、制度、监督、改革、纠风、惩治等工作格局。针对不同时期容易滋生腐败和不正之风的重点领域，严厉查处了一批违纪违法案件。</w:t>
      </w:r>
    </w:p>
    <w:p>
      <w:pPr>
        <w:ind w:left="0" w:right="0" w:firstLine="560"/>
        <w:spacing w:before="450" w:after="450" w:line="312" w:lineRule="auto"/>
      </w:pPr>
      <w:r>
        <w:rPr>
          <w:rFonts w:ascii="宋体" w:hAnsi="宋体" w:eastAsia="宋体" w:cs="宋体"/>
          <w:color w:val="000"/>
          <w:sz w:val="28"/>
          <w:szCs w:val="28"/>
        </w:rPr>
        <w:t xml:space="preserve">党的十八大到现在，以习近平同志为总书记的新一届党中央把党的纪律建设放在更加突出的位置，作出了一系列新部署、新要求，明确提出，要以严明党的政治纪律为重点加强纪律建设，以保持党同人民群众的血肉联系为重点加强作风建设，以完善惩治和预防腐败为重点加强反腐倡廉建设。中央相继颁布并严格执行八项规定 、党政机关厉行节约反对浪费条例等一系列法规制度，下大力解决 四风 突出问题，以 零容忍 态度惩治腐败，坚持 老虎 、 苍蝇 一起打，积极改革党的纪律检查领导体制和工作机制，加强和改进巡视工作，推动党的纪律建设进入到了新的阶段。</w:t>
      </w:r>
    </w:p>
    <w:p>
      <w:pPr>
        <w:ind w:left="0" w:right="0" w:firstLine="560"/>
        <w:spacing w:before="450" w:after="450" w:line="312" w:lineRule="auto"/>
      </w:pPr>
      <w:r>
        <w:rPr>
          <w:rFonts w:ascii="宋体" w:hAnsi="宋体" w:eastAsia="宋体" w:cs="宋体"/>
          <w:color w:val="000"/>
          <w:sz w:val="28"/>
          <w:szCs w:val="28"/>
        </w:rPr>
        <w:t xml:space="preserve">今天，我重点谈一谈四个方面纪律要求：</w:t>
      </w:r>
    </w:p>
    <w:p>
      <w:pPr>
        <w:ind w:left="0" w:right="0" w:firstLine="560"/>
        <w:spacing w:before="450" w:after="450" w:line="312" w:lineRule="auto"/>
      </w:pPr>
      <w:r>
        <w:rPr>
          <w:rFonts w:ascii="宋体" w:hAnsi="宋体" w:eastAsia="宋体" w:cs="宋体"/>
          <w:color w:val="000"/>
          <w:sz w:val="28"/>
          <w:szCs w:val="28"/>
        </w:rPr>
        <w:t xml:space="preserve">(一)严守政治纪律。《党章》明确规定，党员必须自觉遵守党的纪律、维护党的团结和统一。习近平总书记指出，遵守党的纪律，首要的就是要遵守党的政治纪律。政治纪律要求：各级党组织和党员，必须在政治立场、政治观点和路线、方针、政策上同党中央保持高度一致。</w:t>
      </w:r>
    </w:p>
    <w:p>
      <w:pPr>
        <w:ind w:left="0" w:right="0" w:firstLine="560"/>
        <w:spacing w:before="450" w:after="450" w:line="312" w:lineRule="auto"/>
      </w:pPr>
      <w:r>
        <w:rPr>
          <w:rFonts w:ascii="宋体" w:hAnsi="宋体" w:eastAsia="宋体" w:cs="宋体"/>
          <w:color w:val="000"/>
          <w:sz w:val="28"/>
          <w:szCs w:val="28"/>
        </w:rPr>
        <w:t xml:space="preserve">      只有严明政治纪律，我们党才能成为一个有机整体，保持强大的凝聚力和战斗力，确保党的事业蓬勃发展。当前，在遵守和维护政治纪律方面，绝大多数党组织和党员干部是好的，但也有少数党员干部还做得不够。有的政治敏感性不强，在原则问题和大是大非面前立场摇摆;有的信谣传谣，跟在一股自由主义思潮后面人云亦云;有的在贯彻执行党的政策和上级决策部署上阳奉阴违、自行其是，有令不行、有禁不止;对党组织的重大工作部署，还存在听不进、推不动、做不好的情况,对会议决定、领导交办的工作，既不入耳，更不入心，既不落实，也无回音等等。对此，我们必须保持清醒的头脑和高度警觉。首先，要认真学习党章、严格遵守党章。党章是我们党的最高章程，是全党必须遵循的总规矩。我们全体党员干部特别是领导干部自觉学习党章、遵守党章，增强党章意识、宗旨意识、大局意识和责任意识。每位共产党员都要逐字逐句地学习通读党章，对党章规定的各章节、各条款内容了然于胸、牢记在心。在平时的学习工作中经常拿出党章来重温重温、对照，严格遵守党章各项规定，自觉用党章规范自己的言行，共同来维护党章的权威性和严肃性。其次，要坚定跟党走，做政治上的明白人。我们要明确一个基本的道理：既然是党的人，就应该听党的话、跟党走，在任何情况下都要做到政治信仰不变、政治立场不移、政治方向不偏。。与党中央保持一致不是一句政治口号，不是一种政治标签，关键要落实在行动上，体现在工作中，做到在行动上一以贯之，在工作中不折不扣。</w:t>
      </w:r>
    </w:p>
    <w:p>
      <w:pPr>
        <w:ind w:left="0" w:right="0" w:firstLine="560"/>
        <w:spacing w:before="450" w:after="450" w:line="312" w:lineRule="auto"/>
      </w:pPr>
      <w:r>
        <w:rPr>
          <w:rFonts w:ascii="宋体" w:hAnsi="宋体" w:eastAsia="宋体" w:cs="宋体"/>
          <w:color w:val="000"/>
          <w:sz w:val="28"/>
          <w:szCs w:val="28"/>
        </w:rPr>
        <w:t xml:space="preserve">(二)严守组织纪律。习近平总书记在中央纪委三次全会上深刻指出， 全党同志要强化组织意识，时刻想到自己是党的人，是组织的一员，时刻不忘自己应尽的义务和责任，相信组织、依靠组织、服从组织，自觉接受组织安排和纪律约束，自觉维护党的团结统一。</w:t>
      </w:r>
    </w:p>
    <w:p>
      <w:pPr>
        <w:ind w:left="0" w:right="0" w:firstLine="560"/>
        <w:spacing w:before="450" w:after="450" w:line="312" w:lineRule="auto"/>
      </w:pPr>
      <w:r>
        <w:rPr>
          <w:rFonts w:ascii="宋体" w:hAnsi="宋体" w:eastAsia="宋体" w:cs="宋体"/>
          <w:color w:val="000"/>
          <w:sz w:val="28"/>
          <w:szCs w:val="28"/>
        </w:rPr>
        <w:t xml:space="preserve">      所有党员，不论党龄长短、职务高低，都要毫不例外地把自己置于党的组织之下，自觉接受党的组织纪律约束。遵守党的组织纪律，关键要把握好以下几个方面：</w:t>
      </w:r>
    </w:p>
    <w:p>
      <w:pPr>
        <w:ind w:left="0" w:right="0" w:firstLine="560"/>
        <w:spacing w:before="450" w:after="450" w:line="312" w:lineRule="auto"/>
      </w:pPr>
      <w:r>
        <w:rPr>
          <w:rFonts w:ascii="宋体" w:hAnsi="宋体" w:eastAsia="宋体" w:cs="宋体"/>
          <w:color w:val="000"/>
          <w:sz w:val="28"/>
          <w:szCs w:val="28"/>
        </w:rPr>
        <w:t xml:space="preserve">一是严格遵守 四个服从。个人服从组织、少数服从多数、下级服从上级、全党服从中央，是我们党的最基本的政治生活准则。 四个服从 大家都能倒背如流，但能不能自觉遵守未必尽然。比如，在个人服从组织问题上，党的纪律明确规定，对党组织的决定，如果认为有不妥之处，可以按照组织程序提出意见和建议，但在组织没有改变决定之前，必须不折不扣地执行。个别同志不懂得党的这一基本规矩，对组织的决定合意的、有利的就执行，不合意、没有利的就软顶硬抗，有的成天怨天尤人、牢骚满腹，怀才不遇、自以为是。在这些人的行事风格中，只有对组织的过分要求，似乎组织欠他的，而忘了对组织的义务和服从，忘了对纪律和制度的敬畏，忘了对组织和人民的感恩，忘了对社会的奉献和作为。</w:t>
      </w:r>
    </w:p>
    <w:p>
      <w:pPr>
        <w:ind w:left="0" w:right="0" w:firstLine="560"/>
        <w:spacing w:before="450" w:after="450" w:line="312" w:lineRule="auto"/>
      </w:pPr>
      <w:r>
        <w:rPr>
          <w:rFonts w:ascii="宋体" w:hAnsi="宋体" w:eastAsia="宋体" w:cs="宋体"/>
          <w:color w:val="000"/>
          <w:sz w:val="28"/>
          <w:szCs w:val="28"/>
        </w:rPr>
        <w:t xml:space="preserve">二是要坚持好民主集中制。组织纪律的核心是党的民主集中制原则。既要讲民主，又要讲集中，防止由少数人说了算，更不允许个人专断。决策前要广泛调查研究，掌握第一手资料，充分发扬民主，听取不同意见，在此基础上，进行科学决策。决策一经形成，在执行过程中，就要下级服从上级，个人服从组织，就必须严格执行，不允许我搞我的，你定你的，自由散漫、我行我素!当然，如果认为决策需要完善，可以提出修订完善的建议。</w:t>
      </w:r>
    </w:p>
    <w:p>
      <w:pPr>
        <w:ind w:left="0" w:right="0" w:firstLine="560"/>
        <w:spacing w:before="450" w:after="450" w:line="312" w:lineRule="auto"/>
      </w:pPr>
      <w:r>
        <w:rPr>
          <w:rFonts w:ascii="宋体" w:hAnsi="宋体" w:eastAsia="宋体" w:cs="宋体"/>
          <w:color w:val="000"/>
          <w:sz w:val="28"/>
          <w:szCs w:val="28"/>
        </w:rPr>
        <w:t xml:space="preserve">三是落实好分工负责制。领导班子成员对于职责分工范围内的事情，要敢于负责，抓好落实，做到到位而不越位，不能一遇到困难矛盾就绕着走，左转右避、上推下卸。班子成员之间要防止意气之争，相互包容，豁达大度，珍视团结，补台而不拆台，只有同舟共济、齐心协力，才能形成干事创业的强大合力。四是严格执行请示报告制度。作为党的干部特别是领导干部，在涉及重大问题、重大事项时按规定向组织请示报告，这是党内最起码的规矩。党员干部一定要强化组织观念、程序意识，该请示的必须请示，该报告的必须报告，该打招呼的必须打招呼，决不能我行我素，决不能遮遮掩掩，决不能瞒报虚报。每一名党员对组织都要忠诚老实，要讲真话、报实情，不能耍小聪明，更不能糊弄和欺骗组织。</w:t>
      </w:r>
    </w:p>
    <w:p>
      <w:pPr>
        <w:ind w:left="0" w:right="0" w:firstLine="560"/>
        <w:spacing w:before="450" w:after="450" w:line="312" w:lineRule="auto"/>
      </w:pPr>
      <w:r>
        <w:rPr>
          <w:rFonts w:ascii="宋体" w:hAnsi="宋体" w:eastAsia="宋体" w:cs="宋体"/>
          <w:color w:val="000"/>
          <w:sz w:val="28"/>
          <w:szCs w:val="28"/>
        </w:rPr>
        <w:t xml:space="preserve">(三)严守经济纪律。党的经济纪律，亦称 财经纪律 ，是党的各级组织和党员尤其是领导干部在经济工作中必须遵守的规范和准则。党的经济纪律包括党制定的财经政策、财经制度以及国家出台的经济法律法规。从一些违法违纪案件来看，很多同志出问题，就是在经济纪律上越了底线、踩了红线、裁了跟头。我们商务局在商务促进专项资金方面掌握着一定资源配置的权利，因此，我们要正确运用手中的权力，严以律己，做到戒尺在握，警钟长鸣，只有这样，才能始终经得起考验、守得住清贫、扛得过诱惑。要牢记陈毅元帅的告诫：手莫伸，伸手必被捉，党和人民在监督，众目睽睽难逃脱 。</w:t>
      </w:r>
    </w:p>
    <w:p>
      <w:pPr>
        <w:ind w:left="0" w:right="0" w:firstLine="560"/>
        <w:spacing w:before="450" w:after="450" w:line="312" w:lineRule="auto"/>
      </w:pPr>
      <w:r>
        <w:rPr>
          <w:rFonts w:ascii="宋体" w:hAnsi="宋体" w:eastAsia="宋体" w:cs="宋体"/>
          <w:color w:val="000"/>
          <w:sz w:val="28"/>
          <w:szCs w:val="28"/>
        </w:rPr>
        <w:t xml:space="preserve">(四)严守生活纪律。党员干部的生活作风和生活情趣，不仅关系着党员干部个人的品行，而且关系到党在群众中的威信和形象，决不是件小事，也不仅仅是私德。不能说只要工作干得好、有能力，生活上有点问题没关系。一些领导干部之所以蜕化变质，一步步陷入违法乱纪的泥坑，往往是倒在八小时之外的生活中。因此，党员干部生活作风要正派，生活情趣要健康。要树立正气，注重小节，守住底线，不能放任低级趣味滋长。现实中，一些低级的、庸俗的东西确实不少：</w:t>
      </w:r>
    </w:p>
    <w:p>
      <w:pPr>
        <w:ind w:left="0" w:right="0" w:firstLine="560"/>
        <w:spacing w:before="450" w:after="450" w:line="312" w:lineRule="auto"/>
      </w:pPr>
      <w:r>
        <w:rPr>
          <w:rFonts w:ascii="宋体" w:hAnsi="宋体" w:eastAsia="宋体" w:cs="宋体"/>
          <w:color w:val="000"/>
          <w:sz w:val="28"/>
          <w:szCs w:val="28"/>
        </w:rPr>
        <w:t xml:space="preserve">一是打牌赌博风。在朋友、同事之间以打牌意思意思 为娱乐这种现象还是普遍存在。</w:t>
      </w:r>
    </w:p>
    <w:p>
      <w:pPr>
        <w:ind w:left="0" w:right="0" w:firstLine="560"/>
        <w:spacing w:before="450" w:after="450" w:line="312" w:lineRule="auto"/>
      </w:pPr>
      <w:r>
        <w:rPr>
          <w:rFonts w:ascii="宋体" w:hAnsi="宋体" w:eastAsia="宋体" w:cs="宋体"/>
          <w:color w:val="000"/>
          <w:sz w:val="28"/>
          <w:szCs w:val="28"/>
        </w:rPr>
        <w:t xml:space="preserve">二是吃喝玩乐风。有的觉得自己辛辛苦苦几十年，应该好好享受享受了，热衷于出入娱乐场所，纸醉金迷。</w:t>
      </w:r>
    </w:p>
    <w:p>
      <w:pPr>
        <w:ind w:left="0" w:right="0" w:firstLine="560"/>
        <w:spacing w:before="450" w:after="450" w:line="312" w:lineRule="auto"/>
      </w:pPr>
      <w:r>
        <w:rPr>
          <w:rFonts w:ascii="宋体" w:hAnsi="宋体" w:eastAsia="宋体" w:cs="宋体"/>
          <w:color w:val="000"/>
          <w:sz w:val="28"/>
          <w:szCs w:val="28"/>
        </w:rPr>
        <w:t xml:space="preserve">三是封建迷信风。个别党员干部不信马列信鬼神，烧香拜佛，迷信风水。四是大操大办风。结婚、生小孩、过生日、买房、乔迁新居都要办酒请客。对这些不正之风，中央八项规定出台以来尽管有所收敛、有所好转、有所见效，但彻底根治决非一时之功，必须常抓不懈、露头必治。</w:t>
      </w:r>
    </w:p>
    <w:p>
      <w:pPr>
        <w:ind w:left="0" w:right="0" w:firstLine="560"/>
        <w:spacing w:before="450" w:after="450" w:line="312" w:lineRule="auto"/>
      </w:pPr>
      <w:r>
        <w:rPr>
          <w:rFonts w:ascii="宋体" w:hAnsi="宋体" w:eastAsia="宋体" w:cs="宋体"/>
          <w:color w:val="000"/>
          <w:sz w:val="28"/>
          <w:szCs w:val="28"/>
        </w:rPr>
        <w:t xml:space="preserve">二、切实认清党纪的特征，努力严守纪律的自觉性这个问题是强调我们对党的纪律存在的必要性、合理性的认识。俗话说，党有党纪，国有国法。国无法不安，党无纪不治。新形势下，我们党面临的形势越严峻，承担的执政使命越艰巨，越要加强党的纪律建设。党员干部一定要时刻保持清正廉洁，节制欲望，接受监督，不拿自己的终身幸福做赌注，一定要画地为牢 ， 作茧自缚 。时刻记住： 挡不住今天的诱惑，将失去明天的幸福!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(一)修身以养廉。看看一些贪官落马后的忏悔，出现频率最高的语句，就是 放松了主观改造 。自身修养不够，正气就会不足，邪气就会入侵，在诱惑面前挺不住，迟早会出问题。因此，党员干部要保持清正廉洁必须加强自身修养。首先，要修炼道德人格。高尚人格是党员干部清正廉洁的重要支持，它的形成，需要通过不断的修炼、养成和提升。要发现自己的缺点和不足，及时加以改进，锻造优良品行;要多向时代先锋、道德楷模学习，激励自己保持高尚的道德情操，保持正直的人品官德，保持崇高的气节操守。其次，要有一颗淡泊之心。人都是有私欲的，共产党人也不例外。私欲问题不管你承不承认，它都是客观存在的。我们要做的不是掩耳盗铃，不承认它，而是要把它控制在一个度 之内，否则，就不是真正的唯物主义。腐败分子的堕落无不是从私欲膨胀开始，要时刻保持淡泊之心，经常修剪自己的欲望，找到平衡，洁身自好。第三，要有一颗感恩之心。个人成长进步固然得益于自身努力，但也离不开组织的关心培养，家人的默默奉献，朋友的鼓励支持。《诗经》里说：投我以木桃，报之以琼瑶。 对组织、对家人、对朋友，应当时刻怀有感激之情，努力用实在的工作业绩予以回报。</w:t>
      </w:r>
    </w:p>
    <w:p>
      <w:pPr>
        <w:ind w:left="0" w:right="0" w:firstLine="560"/>
        <w:spacing w:before="450" w:after="450" w:line="312" w:lineRule="auto"/>
      </w:pPr>
      <w:r>
        <w:rPr>
          <w:rFonts w:ascii="宋体" w:hAnsi="宋体" w:eastAsia="宋体" w:cs="宋体"/>
          <w:color w:val="000"/>
          <w:sz w:val="28"/>
          <w:szCs w:val="28"/>
        </w:rPr>
        <w:t xml:space="preserve">(二)自律以守廉。反腐倡廉关键在自律，因为自律的是他律的受体。对于 暴风骤雨 式的腐蚀，大多数人能够抵御。相反，却容易在那些细枝末节、不太显眼的地方翻船 ，被人 用温水煮了青蛙 ，有必要敲一敲警钟。首先，要远离 小意思 。不要认为事情不大就可以不加警觉，不要以为司空见惯就可以随波逐流。任何事物都有一个由小到大，由量变到质变的过程。对于领导干部来说，小意思 就是腐蚀意志的诱饵。有的领导干部就是因为没有警惕 小意思 ，最终由 小苍蝇 变成了 大老虎 。其次，要谨防 第一次 。从某种意义上讲， 第一次 就是关口、就是防线，一旦被攻破，欲望的洪水 就会一泻千里。一些贪官的腐败，就是在 下不为例 的心态下，迈出了罪恶的第一步。 党员干部一定要守得住 第一次 ，只有这样，才不会落得个 一步错，满盘输 的悲惨下场。第三，要慎待小爱好 。兴趣爱好，人皆有之。但兴趣爱好有雅俗之分，有高下之别。党员干部有个人的兴趣爱好，无可厚非。但是，这些爱好必须是健康的、无害的。要把握好度， 爱 之得当，好 之有道，不让居心叵测者有可乘之机，谨防 小爱好 酿成大灾祸。在强调自律的同时，还要自觉接受他律的约束。发挥他律的作用，关键要心存敬畏，要敬畏组织、敬畏法纪、敬畏监督，无知无畏 ，必栽跟头。</w:t>
      </w:r>
    </w:p>
    <w:p>
      <w:pPr>
        <w:ind w:left="0" w:right="0" w:firstLine="560"/>
        <w:spacing w:before="450" w:after="450" w:line="312" w:lineRule="auto"/>
      </w:pPr>
      <w:r>
        <w:rPr>
          <w:rFonts w:ascii="宋体" w:hAnsi="宋体" w:eastAsia="宋体" w:cs="宋体"/>
          <w:color w:val="000"/>
          <w:sz w:val="28"/>
          <w:szCs w:val="28"/>
        </w:rPr>
        <w:t xml:space="preserve">(三)齐家以保廉。古人说： 欲治其国者，先治其家 ，修身、齐家，才能治国、平天下，足见齐家的重要性。家庭不仅是拒腐防变的一道重要防线，更是预防和抵制腐败的重要阵地。首先，要管好家庭。一方面要管好家属。纵观近几年的贪腐案件，夫妻共同犯罪的并不少见。海南省东方市原市委书记戚某临刑前悔恨地说：如果我老婆不那么贪婪，如果她不吹枕头风，我就不会落到今天这个地步。 他把责任都推给老婆当然站不住脚，但也确实反映出严格约束爱人、把好廉洁 后门 有多么重要。另一方面要教育好子女。爱子之心，人皆有之，但这个爱，应该是大爱，而不是溺爱。近几年，父子、母子同时被押上被告席的场面屡见不鲜，我爸是李刚 类似的嚣张引起公愤。作为父母，决不允许子女打着自己的牌子招摇过市，更要提防自己利用职权为子女谋求不当利益。再次，要慎交朋友。党员干部作为社会的一员，交朋结友是人之常情。然而，交什么样的朋友，怎么交朋友，交往到什么程度，一定要把握好尺度。世上没有无缘无故的爱，也没有无缘无故的利益。一定要牢记，权力和友情之间有条不可逾越的鸿沟，如果逾越了，不但毁了友情，也会害了自己。坚决不干一朝交友不慎，遗憾悔恨终生 的糊涂事。</w:t>
      </w:r>
    </w:p>
    <w:p>
      <w:pPr>
        <w:ind w:left="0" w:right="0" w:firstLine="560"/>
        <w:spacing w:before="450" w:after="450" w:line="312" w:lineRule="auto"/>
      </w:pPr>
      <w:r>
        <w:rPr>
          <w:rFonts w:ascii="宋体" w:hAnsi="宋体" w:eastAsia="宋体" w:cs="宋体"/>
          <w:color w:val="000"/>
          <w:sz w:val="28"/>
          <w:szCs w:val="28"/>
        </w:rPr>
        <w:t xml:space="preserve">三、常以党纪条规为镜肃己身，竭尽全力求得工作实效 党纪条规教育年活动 的最终目的是要在加强党性修养、提高队伍素质、推进事业发展上取得实实在在的成效。商务系统干部队伍的素质高低和业务能力的好坏直接影响商务工作的发展。因此，必须按照各级的部署要求，把党纪条规教育活动与群众路线教育实践活动结合起来，与新一轮全面深化改革结合起来，与商务系统践行群众路线，建设民生商务 主题活动结合起来，进一步加强政风、行风、作风建设，提高工作效能与服务水平，架好 天线 ，接通 地线 ，竭尽全力为人民群众解难题，为商务事业发展办实事。</w:t>
      </w:r>
    </w:p>
    <w:p>
      <w:pPr>
        <w:ind w:left="0" w:right="0" w:firstLine="560"/>
        <w:spacing w:before="450" w:after="450" w:line="312" w:lineRule="auto"/>
      </w:pPr>
      <w:r>
        <w:rPr>
          <w:rFonts w:ascii="宋体" w:hAnsi="宋体" w:eastAsia="宋体" w:cs="宋体"/>
          <w:color w:val="000"/>
          <w:sz w:val="28"/>
          <w:szCs w:val="28"/>
        </w:rPr>
        <w:t xml:space="preserve">(一)要在服务企业上求实效。作为服务企业的商务人，要深入企业，深入基层，了解民情，倾听民意，扎扎实实履行好自己的岗位职责。服务企业，要号准脉搏 。中医看病讲究 望闻问切 ，要为企业服务，也要号准脉搏。作为服务的提供者，弄清服务对象的需求是前提，要对企业所需、所忧、所盼做到心中有数。要沉下身子多搞调研，点对点、面对面地征求企业和群众意见，工作要有针对性，将有限的资源用在企业和群众最需要的事情上。</w:t>
      </w:r>
    </w:p>
    <w:p>
      <w:pPr>
        <w:ind w:left="0" w:right="0" w:firstLine="560"/>
        <w:spacing w:before="450" w:after="450" w:line="312" w:lineRule="auto"/>
      </w:pPr>
      <w:r>
        <w:rPr>
          <w:rFonts w:ascii="宋体" w:hAnsi="宋体" w:eastAsia="宋体" w:cs="宋体"/>
          <w:color w:val="000"/>
          <w:sz w:val="28"/>
          <w:szCs w:val="28"/>
        </w:rPr>
        <w:t xml:space="preserve">(二)要在整治 四风 上求实效。经过群众路线教育实践活动，整治 四风 已初见成效，一些过去长期存在的、群众反映比较强烈的问题，有的得到根本整治，有的有了很大好转。但从全系统情况看，工作不平衡、落实打折扣，标准不很高、责任不到位的情况也还不同程度存在，思想有所松弛，畏难情绪有所抬头，整改要求有所降低。教育实践活动进入收尾阶段不等于整改落实任务的结束，更不是纠正四风 的完成， 收尾并不是收场 。整治 四风 决不能抓而不紧、抓而不实，蜻蜓点水、敷衍了事。党的十八大以后，中央和省市都制定了一系列禁止性规定，架设了一道道带电运行的高压线 ，编织了一个个笼子，力图将权力关进制度的笼子里。等一下龙祖炎书记还将组织大家一起学习最近湘潭市出台的 关于惩治三十种 为官不为 行为的规定(暂行)和行政问责办法。这些规定是刚性的，碰不得的。但是，有的同志执行得还不主动、不自觉、不到位，还有的对一些禁止性规定反映迟钝、行动迟缓。这些问题，尽管是少数,但与我们党的宗旨格格不入,务必引起我们的警觉，整治 四风 还任重道远，我们要在思想上警钟长鸣，在工作上常抓不懈，切实杜绝庸懒散奢现象，促进全市商务系统行风政风进一步转变。</w:t>
      </w:r>
    </w:p>
    <w:p>
      <w:pPr>
        <w:ind w:left="0" w:right="0" w:firstLine="560"/>
        <w:spacing w:before="450" w:after="450" w:line="312" w:lineRule="auto"/>
      </w:pPr>
      <w:r>
        <w:rPr>
          <w:rFonts w:ascii="宋体" w:hAnsi="宋体" w:eastAsia="宋体" w:cs="宋体"/>
          <w:color w:val="000"/>
          <w:sz w:val="28"/>
          <w:szCs w:val="28"/>
        </w:rPr>
        <w:t xml:space="preserve">(三)要在推进改革上求实效。当前，湘潭商务工作正处于加快科学发展、推进深化改革的关键时期，既面临一系列重大机遇，也面临前所未有的风险挑战，尤其需要严明的纪律来保驾护航 。推进湘潭商务新一轮改革发展，迫切要求进一步加强党的纪律建设。只有纪律严明了，党员干部队伍风清气正了，系统上下才能心往一处想、劲往一处使、汗往一处流，凝心聚力谋发展，同心同力搞建设。商务系统改革面临的任务十分艰巨，全体商务系统干部职工要加强调查研究，掌握真实情况，紧密结合各自实际，在改革创新体制机制上求突破，在积极稳妥推进各项改革中求实效，努力打造湘潭商务系统改革的特色和亮点，强化统筹协调、调研督查和考核评估，有力有序有效推进落实。在全面深化改革的攻坚阶段，开展党纪条规教育活动，一个重要的落脚点就是强化对改革的纪律约束。做到改革深入到哪里，纪律教育就跟进到哪里，纪律约束就落实到哪里。</w:t>
      </w:r>
    </w:p>
    <w:p>
      <w:pPr>
        <w:ind w:left="0" w:right="0" w:firstLine="560"/>
        <w:spacing w:before="450" w:after="450" w:line="312" w:lineRule="auto"/>
      </w:pPr>
      <w:r>
        <w:rPr>
          <w:rFonts w:ascii="宋体" w:hAnsi="宋体" w:eastAsia="宋体" w:cs="宋体"/>
          <w:color w:val="000"/>
          <w:sz w:val="28"/>
          <w:szCs w:val="28"/>
        </w:rPr>
        <w:t xml:space="preserve">(四)要在严明纪律上求实效。严明纪律，重在一个 严 字，不仅立规要严，而且执纪要严;不仅要严于律人，更要严于律已;不仅党组织要严抓，纪检监察部门更要严抓。各级党组织要以开展党纪条规教育活动为抓手，强化守土有责意识，坚持立规矩、强教育、抓整治、当后盾，抓好工作落实。商务系统的各级各部门要按照职能分工，各司其职，各尽其责，形成党委统一领导、部门齐抓共管、一级抓一级、层层抓落实的工作格局。紧紧抓住不落实的事 ，严肃追究 不落实的人 ，确保每项工作都有结果、都有实效。希望我们商务系统的全体干部职工破除思想顾虑，认真开展 党纪条规教育年 活动，在思想上 紧螺丝，整改上 下猛药 ，扎紧制度的 笼子 ，真正做到用制度管人管事管权。纪检监察部门要全面执纪、严格执纪、刚性执纪。要在严格教育、严格管理、严格监督的基础上，对发现党员干部违反纪律方面的问题，该提醒的提醒、该批评的批评、该制止的制止。对踩红线 、闯 雷区 的行为零容忍，发现一起查处一起。这既是对事业负责，也是对干部本人负责。道德约束不了、纪律约束不了，最后就只能由法律来约束，这个道理很浅显。我们都是共产党员，都知道坚守这个底线对自己的好处。要特别强调的是，局党委成员要率先垂范、当好表率。先学一步，学深一点;先走一步，走稳一点;先干一步，干好一点。作为班长，我更要以高度的政治自觉抓好党纪条规教育年活动，抓好班子，带好队伍。</w:t>
      </w:r>
    </w:p>
    <w:p>
      <w:pPr>
        <w:ind w:left="0" w:right="0" w:firstLine="560"/>
        <w:spacing w:before="450" w:after="450" w:line="312" w:lineRule="auto"/>
      </w:pPr>
      <w:r>
        <w:rPr>
          <w:rFonts w:ascii="宋体" w:hAnsi="宋体" w:eastAsia="宋体" w:cs="宋体"/>
          <w:color w:val="000"/>
          <w:sz w:val="28"/>
          <w:szCs w:val="28"/>
        </w:rPr>
        <w:t xml:space="preserve">同志们，对照党纪条规，不容我们有丝毫懈怠;审视廉政环境，我们必须时刻警醒。每位同志都要珍惜自己的岗位，爱惜自己的荣誉，始终如履薄冰，保持清醒，时刻绷紧廉洁勤政这根弦，切实筑牢拒腐防变思想防线，立足本职岗位，严守党纪条规，以务实的态度，勤奋的精神，扎实的作风投入工作，为续写湘潭商务工作发展新篇章而不懈努力。</w:t>
      </w:r>
    </w:p>
    <w:p>
      <w:pPr>
        <w:ind w:left="0" w:right="0" w:firstLine="560"/>
        <w:spacing w:before="450" w:after="450" w:line="312" w:lineRule="auto"/>
      </w:pPr>
      <w:r>
        <w:rPr>
          <w:rFonts w:ascii="黑体" w:hAnsi="黑体" w:eastAsia="黑体" w:cs="黑体"/>
          <w:color w:val="000000"/>
          <w:sz w:val="36"/>
          <w:szCs w:val="36"/>
          <w:b w:val="1"/>
          <w:bCs w:val="1"/>
        </w:rPr>
        <w:t xml:space="preserve">如何写党课讲稿：学党史、悟思想、办实事、开新局(推荐)二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根据党风廉政建设工作要求，按照***党工委的安排，今天，由我来给全体党员上一堂廉政专题党课，说是上课，其实更多是我就党风廉政建设问题和同志们一起探讨，一起接受教育，一起共勉。</w:t>
      </w:r>
    </w:p>
    <w:p>
      <w:pPr>
        <w:ind w:left="0" w:right="0" w:firstLine="560"/>
        <w:spacing w:before="450" w:after="450" w:line="312" w:lineRule="auto"/>
      </w:pPr>
      <w:r>
        <w:rPr>
          <w:rFonts w:ascii="宋体" w:hAnsi="宋体" w:eastAsia="宋体" w:cs="宋体"/>
          <w:color w:val="000"/>
          <w:sz w:val="28"/>
          <w:szCs w:val="28"/>
        </w:rPr>
        <w:t xml:space="preserve">党的十九大报告强调，中国特色社会主义进入新时代，我们党一定要有新气象新作为。我们必须不忘初心、牢记使命，深入学习贯彻习近平总书记党风廉政建设思想，坚持问题导向，保持战略定力，遵照新时代党的建设总要求，推动全面从严治党向纵深发展。那么，要干出新的作为，要呈现一些新的气象，这是要有过硬的作风作保障的，而要打造过硬的作风，就必须从严明纪律，遵守规矩抓起。示范区也不例外，近年来，特别是去年以来，我区建设任务繁重，项目建设推进困难，各项工作也是紧之又紧，但从党员领导干部到一般工作人员，大家都很努力，苦干实干，使我区的各项建设任务和各项工作都取得了可喜的成效，我区面貌焕然一新，党风廉政建设和反腐败工作也得到不断的推进，两区干事创业、风清气正的营商环境正在形成。这些是值得肯定和欣慰的，但从当前来看，我们在思想和作风建设方面还存在一些问题，部分党员干部纪律规矩意识还不够强，执行力不够强，导致一些工作落实不到位，效果不好。特别是在落实主体责任上还存在比较多的问题，在一些领域问题比较突出，四风问题有所抬头，这些等等，都还需要加强和改进。</w:t>
      </w:r>
    </w:p>
    <w:p>
      <w:pPr>
        <w:ind w:left="0" w:right="0" w:firstLine="560"/>
        <w:spacing w:before="450" w:after="450" w:line="312" w:lineRule="auto"/>
      </w:pPr>
      <w:r>
        <w:rPr>
          <w:rFonts w:ascii="宋体" w:hAnsi="宋体" w:eastAsia="宋体" w:cs="宋体"/>
          <w:color w:val="000"/>
          <w:sz w:val="28"/>
          <w:szCs w:val="28"/>
        </w:rPr>
        <w:t xml:space="preserve">习近平总书记在十九届中央纪委第二次全会上发表重要讲话时强调，要继续在常和长、严和实、深和细上下功夫，密切关注享乐主义、奢靡之风新动向新表现，坚决防止回潮复燃。那么，今天，我就围绕从严治党，贯彻落实中央八项规定及实施细则，驰而不息纠四风这个问题，结合我区实际，从抓小抓细抓具体入手，和同志们作一些交流。</w:t>
      </w:r>
    </w:p>
    <w:p>
      <w:pPr>
        <w:ind w:left="0" w:right="0" w:firstLine="560"/>
        <w:spacing w:before="450" w:after="450" w:line="312" w:lineRule="auto"/>
      </w:pPr>
      <w:r>
        <w:rPr>
          <w:rFonts w:ascii="宋体" w:hAnsi="宋体" w:eastAsia="宋体" w:cs="宋体"/>
          <w:color w:val="000"/>
          <w:sz w:val="28"/>
          <w:szCs w:val="28"/>
        </w:rPr>
        <w:t xml:space="preserve">前党风廉政建设的严峻形势，要求大家要深刻认识党风廉政建设的必要性和紧迫性。他指出，党的十九大报告强调，中国特色社会主义进入新时代，我们党一定要有新气象新作为，习近平总书记在十九届中央纪委第二次全会上发表重要讲话时强调，要继续在常和长、严和实、深和细上下功夫，密切关注享乐主义、奢靡之风新动向新表现，坚决防止回潮复燃。这就要求党员干部必须不忘初心、牢记使命，深入学习贯彻习近平总书记党风廉政建设思想，坚持问题导向，保持战略定力，遵照新时代党的建设总要求，推动全面从严治党向纵深发展。要干出新的作为，要呈现一些新的气象，这是要有过硬的作风作保障的，而要打造过硬的作风，就必须从严明纪律，遵守规矩抓起。</w:t>
      </w:r>
    </w:p>
    <w:p>
      <w:pPr>
        <w:ind w:left="0" w:right="0" w:firstLine="560"/>
        <w:spacing w:before="450" w:after="450" w:line="312" w:lineRule="auto"/>
      </w:pPr>
      <w:r>
        <w:rPr>
          <w:rFonts w:ascii="宋体" w:hAnsi="宋体" w:eastAsia="宋体" w:cs="宋体"/>
          <w:color w:val="000"/>
          <w:sz w:val="28"/>
          <w:szCs w:val="28"/>
        </w:rPr>
        <w:t xml:space="preserve">如何推进从严治党，贯彻落实中央八项规定及实施细则，驰而不息纠四风进行了详细讲述：一是要注重加强党内监督，从党员抓起，从领导干部抓起，从自身抓起，局党组和党支部要加强党员的日常教育和管理工作，各队、站、股室要加强干部职工的纪律要求和执行力的检查，做到从严要求干部，规范行为，有效提升工作效率。二是要坚定理想信念，增强“四个意识”。党员领导干部必须牢固树立“四个意识”，切实提高政治站位和政治觉悟，充分认识党中央抓作风建设的顽强意志品质和坚定决心，充分认识到保持风清气正的重大意义，始终把落实中央八项规定和实施细则精神作为检验“四个意识”强不强、是否同以习近平同志为核心的党中央保持高度一致、是否自觉维护党中央集中统一领导、能不能做到行动自觉和严守政治纪律政治规矩的重要标尺和试金石，带头严格落实，充分发挥“头雁效应”。三是要以案为戒，见不贤而自省。党员干部要以贵州省发生的多起违规使用公务车、违规公款吃喝、违规发放津补贴、违规收受礼品礼金等案例为戒，对照查找反思自身存在的问题，看看是否有“苗头性”、“倾向性”的问题，及时纠正，拉紧“四风”问题的警戒线。四是要要认真查摆问题，整改落实到位。要认真对照“四风”问题尤其是形式主义和官僚主义问题的突出方面，深挖细查存在的问题，发现问题正视问题，制定有力的措施，彻底整改纠正落实到位。</w:t>
      </w:r>
    </w:p>
    <w:p>
      <w:pPr>
        <w:ind w:left="0" w:right="0" w:firstLine="560"/>
        <w:spacing w:before="450" w:after="450" w:line="312" w:lineRule="auto"/>
      </w:pPr>
      <w:r>
        <w:rPr>
          <w:rFonts w:ascii="宋体" w:hAnsi="宋体" w:eastAsia="宋体" w:cs="宋体"/>
          <w:color w:val="000"/>
          <w:sz w:val="28"/>
          <w:szCs w:val="28"/>
        </w:rPr>
        <w:t xml:space="preserve">近期违反中央八项规定的案例，对党员进行了警示教育，结合即将到来的“五一”，徐清强调，节假日是“四风”问题的高发期，全体党员干部要自觉增强政治定力、纪律定力、道德定力、抵腐定力，确实把纪律规矩内化于心、外化于行，时刻崩紧廉洁这根弦，确保在干好干成事的同时，不出现廉洁问题。建设兵团、139个中央和国家机关、97个中央企业、15个中央金融企业等建立了落实中央八项规定精神情况月报制度。20_年以来，截至2月28日，全国共查处违反中央八项规定精神问题数6574起，处理人数9231人，给予党纪政务处分6782人。其中，仅2月份就查处问题数2516起，处理人数3590人，给予党纪政务处分人员2455人。查处的问题涉及违规公款吃喝、公款国内旅游、公款出国(境)旅游、违规配备使用公务用车、违规建楼堂馆所、违规发放津补贴福利、违规收受礼品礼金、违规操办酒席等。</w:t>
      </w:r>
    </w:p>
    <w:p>
      <w:pPr>
        <w:ind w:left="0" w:right="0" w:firstLine="560"/>
        <w:spacing w:before="450" w:after="450" w:line="312" w:lineRule="auto"/>
      </w:pPr>
      <w:r>
        <w:rPr>
          <w:rFonts w:ascii="宋体" w:hAnsi="宋体" w:eastAsia="宋体" w:cs="宋体"/>
          <w:color w:val="000"/>
          <w:sz w:val="28"/>
          <w:szCs w:val="28"/>
        </w:rPr>
        <w:t xml:space="preserve">20_年9月8日至10月31日，十二届贵州省委第一轮组建9个巡视组，对9家省管国有企业及9家省地共管高校开展专项巡视。巡视期间，巡视组共发现党的领导弱化、党的建设缺失、全面从严治党不力等方面问题372个，违反“六项纪律”问题138个。收到反映一些领导干部的问题线索，涉及49人。巡视中，巡视发现了部分典型“病灶”。如贵州产业投资(集团)有限责任公司“四风”问题禁而不止，存在豪华装饰办公楼、违规购买使用茅台酒和高档烟等问题;贵州高速公路集团有限公司选人用人导向有偏差，存在“近亲繁殖”“带病提拔”现象;兴义民族师范学院一些重大决策由院长办公会或院长个人决定;遵义师范学院“量体裁衣”为学院领导分配“硕博楼”住房等问题。今年2月27日，贵州省纪委监委公布了对贵州高速公路集团有限公司原党委书记、董事长耿黔生及贵州高速公路集团有限公司副总经理马兆平的审查调查消息。</w:t>
      </w:r>
    </w:p>
    <w:p>
      <w:pPr>
        <w:ind w:left="0" w:right="0" w:firstLine="560"/>
        <w:spacing w:before="450" w:after="450" w:line="312" w:lineRule="auto"/>
      </w:pPr>
      <w:r>
        <w:rPr>
          <w:rFonts w:ascii="宋体" w:hAnsi="宋体" w:eastAsia="宋体" w:cs="宋体"/>
          <w:color w:val="000"/>
          <w:sz w:val="28"/>
          <w:szCs w:val="28"/>
        </w:rPr>
        <w:t xml:space="preserve">违规使用公务车辆案例：</w:t>
      </w:r>
    </w:p>
    <w:p>
      <w:pPr>
        <w:ind w:left="0" w:right="0" w:firstLine="560"/>
        <w:spacing w:before="450" w:after="450" w:line="312" w:lineRule="auto"/>
      </w:pPr>
      <w:r>
        <w:rPr>
          <w:rFonts w:ascii="宋体" w:hAnsi="宋体" w:eastAsia="宋体" w:cs="宋体"/>
          <w:color w:val="000"/>
          <w:sz w:val="28"/>
          <w:szCs w:val="28"/>
        </w:rPr>
        <w:t xml:space="preserve">1.贵州省天柱县森林公安局局长刘光烺违规驾驶和使用公务用车问题</w:t>
      </w:r>
    </w:p>
    <w:p>
      <w:pPr>
        <w:ind w:left="0" w:right="0" w:firstLine="560"/>
        <w:spacing w:before="450" w:after="450" w:line="312" w:lineRule="auto"/>
      </w:pPr>
      <w:r>
        <w:rPr>
          <w:rFonts w:ascii="宋体" w:hAnsi="宋体" w:eastAsia="宋体" w:cs="宋体"/>
          <w:color w:val="000"/>
          <w:sz w:val="28"/>
          <w:szCs w:val="28"/>
        </w:rPr>
        <w:t xml:space="preserve">20_年8月31日，刘光烺驾驶和使用本单位公务用车，从天柱县送其家属前往从江县高铁站，从事与公务无关活动。20_年11月，经天柱县纪委研究决定，给予刘光烺党内严重警告处分，公车私用产生费用由其个人承担。公车姓“公”不姓“私”，刘光烺身为森林公安局局长，不仅不以身作则，带头遵守中央八项规定，还“心安理得”地使用公车为自己及家人搞“服务”，归根结底，是特权意识在作祟。</w:t>
      </w:r>
    </w:p>
    <w:p>
      <w:pPr>
        <w:ind w:left="0" w:right="0" w:firstLine="560"/>
        <w:spacing w:before="450" w:after="450" w:line="312" w:lineRule="auto"/>
      </w:pPr>
      <w:r>
        <w:rPr>
          <w:rFonts w:ascii="宋体" w:hAnsi="宋体" w:eastAsia="宋体" w:cs="宋体"/>
          <w:color w:val="000"/>
          <w:sz w:val="28"/>
          <w:szCs w:val="28"/>
        </w:rPr>
        <w:t xml:space="preserve">2.贵阳市乌当区爱卫办主任韩云贤私车公养问题。20_年至20_年，韩云贤在前往广州、海南、凯里、重庆等地办私事过程中，多次违规使用单位公务油卡为私车加油，共计20314元。20_年12月，韩云贤受到党内严重警告处分，相关费用予以退赔。</w:t>
      </w:r>
    </w:p>
    <w:p>
      <w:pPr>
        <w:ind w:left="0" w:right="0" w:firstLine="560"/>
        <w:spacing w:before="450" w:after="450" w:line="312" w:lineRule="auto"/>
      </w:pPr>
      <w:r>
        <w:rPr>
          <w:rFonts w:ascii="宋体" w:hAnsi="宋体" w:eastAsia="宋体" w:cs="宋体"/>
          <w:color w:val="000"/>
          <w:sz w:val="28"/>
          <w:szCs w:val="28"/>
        </w:rPr>
        <w:t xml:space="preserve">3.毕节市赫章县公安局党委委员、纪委书记杨模违规使用公务用车问题。20_年2月至7月，杨模长期驾驶本单位执法执勤警车上下班，并且经常违规停放在斑马线及无停车位的街面上，造成不良影响。杨模受到党内警告处分。</w:t>
      </w:r>
    </w:p>
    <w:p>
      <w:pPr>
        <w:ind w:left="0" w:right="0" w:firstLine="560"/>
        <w:spacing w:before="450" w:after="450" w:line="312" w:lineRule="auto"/>
      </w:pPr>
      <w:r>
        <w:rPr>
          <w:rFonts w:ascii="宋体" w:hAnsi="宋体" w:eastAsia="宋体" w:cs="宋体"/>
          <w:color w:val="000"/>
          <w:sz w:val="28"/>
          <w:szCs w:val="28"/>
        </w:rPr>
        <w:t xml:space="preserve">我区要对照检查，看是不是也存在有类似的问题，要进一步健全完善公车规范管理使用制度，加大公车使用情况日常监督力度，严禁违规使用公车。</w:t>
      </w:r>
    </w:p>
    <w:p>
      <w:pPr>
        <w:ind w:left="0" w:right="0" w:firstLine="560"/>
        <w:spacing w:before="450" w:after="450" w:line="312" w:lineRule="auto"/>
      </w:pPr>
      <w:r>
        <w:rPr>
          <w:rFonts w:ascii="宋体" w:hAnsi="宋体" w:eastAsia="宋体" w:cs="宋体"/>
          <w:color w:val="000"/>
          <w:sz w:val="28"/>
          <w:szCs w:val="28"/>
        </w:rPr>
        <w:t xml:space="preserve">违规公务接待、公款吃喝案例：</w:t>
      </w:r>
    </w:p>
    <w:p>
      <w:pPr>
        <w:ind w:left="0" w:right="0" w:firstLine="560"/>
        <w:spacing w:before="450" w:after="450" w:line="312" w:lineRule="auto"/>
      </w:pPr>
      <w:r>
        <w:rPr>
          <w:rFonts w:ascii="宋体" w:hAnsi="宋体" w:eastAsia="宋体" w:cs="宋体"/>
          <w:color w:val="000"/>
          <w:sz w:val="28"/>
          <w:szCs w:val="28"/>
        </w:rPr>
        <w:t xml:space="preserve">1.贵州省国土资源厅原党组书记、厅长朱立军违规购买使用高档酒等问题。20_年5月，朱立军主持召开省国土资源厅党组会议，违规决定用矿产资源补偿费征收管理工作经费57万元购买570瓶茅台酒，并用于公务接待活动。20_年、20_年，朱立军接受具有行政管理关系的管理对象冯某邀请，两次到银海益沣公司职工餐厅就餐。此外，朱立军还存在其他违纪问题。20_年2月，朱立军受到撤销党内职务处分，降为副厅级非领导职务。</w:t>
      </w:r>
    </w:p>
    <w:p>
      <w:pPr>
        <w:ind w:left="0" w:right="0" w:firstLine="560"/>
        <w:spacing w:before="450" w:after="450" w:line="312" w:lineRule="auto"/>
      </w:pPr>
      <w:r>
        <w:rPr>
          <w:rFonts w:ascii="宋体" w:hAnsi="宋体" w:eastAsia="宋体" w:cs="宋体"/>
          <w:color w:val="000"/>
          <w:sz w:val="28"/>
          <w:szCs w:val="28"/>
        </w:rPr>
        <w:t xml:space="preserve">2.贵阳市观山湖区人民检察院党组书记、检察长杨宏兵违规购买使用高档酒等问题。20_年，杨宏兵任乌当区人民检察院党组书记、检察长期间，安排乌当区人民检察院东风镇检察室购买30瓶茅台酒用于乌当区人民检察院有关接待。20_年8月至11月，杨宏兵三次使用茅台酒共8瓶和公款1600元进行私人宴请。此外，杨宏兵还存在其他违纪问题。20_年2月，杨宏兵受到党内严重警告处分，相关费用予以退赔。</w:t>
      </w:r>
    </w:p>
    <w:p>
      <w:pPr>
        <w:ind w:left="0" w:right="0" w:firstLine="560"/>
        <w:spacing w:before="450" w:after="450" w:line="312" w:lineRule="auto"/>
      </w:pPr>
      <w:r>
        <w:rPr>
          <w:rFonts w:ascii="宋体" w:hAnsi="宋体" w:eastAsia="宋体" w:cs="宋体"/>
          <w:color w:val="000"/>
          <w:sz w:val="28"/>
          <w:szCs w:val="28"/>
        </w:rPr>
        <w:t xml:space="preserve">3.遵义市桐梓县小水乡卫生院院长付守忠违规公款吃喝等问题。20_年1至4月，付守忠分三次在桐梓县城某餐馆违规接待县卫生监督所、县疾控中心检查组人员，共计消费2025元;20_年2月，付守忠以个人名义邀请小水乡党政班子部分成员在桐梓县城某餐馆聚餐，共计消费1114元;20_年除夕夜，付守忠同意单位值班人员购买1120元的烟花爆竹燃放。以上费用均在单位财务报销。20_年1月，付守忠受到党内严重警告处分，相关费用予以退赔。</w:t>
      </w:r>
    </w:p>
    <w:p>
      <w:pPr>
        <w:ind w:left="0" w:right="0" w:firstLine="560"/>
        <w:spacing w:before="450" w:after="450" w:line="312" w:lineRule="auto"/>
      </w:pPr>
      <w:r>
        <w:rPr>
          <w:rFonts w:ascii="宋体" w:hAnsi="宋体" w:eastAsia="宋体" w:cs="宋体"/>
          <w:color w:val="000"/>
          <w:sz w:val="28"/>
          <w:szCs w:val="28"/>
        </w:rPr>
        <w:t xml:space="preserve">20_年，中央巡视组向省委提交了一份茅台酒的采购清单，其中也有黔东南的一些单子。</w:t>
      </w:r>
    </w:p>
    <w:p>
      <w:pPr>
        <w:ind w:left="0" w:right="0" w:firstLine="560"/>
        <w:spacing w:before="450" w:after="450" w:line="312" w:lineRule="auto"/>
      </w:pPr>
      <w:r>
        <w:rPr>
          <w:rFonts w:ascii="宋体" w:hAnsi="宋体" w:eastAsia="宋体" w:cs="宋体"/>
          <w:color w:val="000"/>
          <w:sz w:val="28"/>
          <w:szCs w:val="28"/>
        </w:rPr>
        <w:t xml:space="preserve">违规发放津补贴福利的案例：</w:t>
      </w:r>
    </w:p>
    <w:p>
      <w:pPr>
        <w:ind w:left="0" w:right="0" w:firstLine="560"/>
        <w:spacing w:before="450" w:after="450" w:line="312" w:lineRule="auto"/>
      </w:pPr>
      <w:r>
        <w:rPr>
          <w:rFonts w:ascii="宋体" w:hAnsi="宋体" w:eastAsia="宋体" w:cs="宋体"/>
          <w:color w:val="000"/>
          <w:sz w:val="28"/>
          <w:szCs w:val="28"/>
        </w:rPr>
        <w:t xml:space="preserve">1.黔东南州剑河县审计局违规发放津补贴问题。20_年1月至9月，剑河县审计局违规普发审计外勤工作经费25875元。其中，党组书记、局长罗国辉领取2535元。20_年2月，罗国辉受到党内警告处分，违规发放资金予以清退。</w:t>
      </w:r>
    </w:p>
    <w:p>
      <w:pPr>
        <w:ind w:left="0" w:right="0" w:firstLine="560"/>
        <w:spacing w:before="450" w:after="450" w:line="312" w:lineRule="auto"/>
      </w:pPr>
      <w:r>
        <w:rPr>
          <w:rFonts w:ascii="宋体" w:hAnsi="宋体" w:eastAsia="宋体" w:cs="宋体"/>
          <w:color w:val="000"/>
          <w:sz w:val="28"/>
          <w:szCs w:val="28"/>
        </w:rPr>
        <w:t xml:space="preserve">2.贵州省图书馆党委副书记韩洪违规发放津补贴、违规收受礼金问题。20_年6月至20_年7月，韩洪在主持贵州省图书馆工作期间，经其签批，违规使用项目经费和事业基本运行费发放加班费、值班费、误餐费、评审费等共计100.89万元;韩洪个人领取1.54万元。20_年2月13日至15日，韩洪在办理其母亲丧事期间，违规收受管理对象礼金共计1.82万元。韩洪还存在其他违纪问题。韩洪受到党内严重警告处分，退还所收礼金并上交所领违纪款。</w:t>
      </w:r>
    </w:p>
    <w:p>
      <w:pPr>
        <w:ind w:left="0" w:right="0" w:firstLine="560"/>
        <w:spacing w:before="450" w:after="450" w:line="312" w:lineRule="auto"/>
      </w:pPr>
      <w:r>
        <w:rPr>
          <w:rFonts w:ascii="宋体" w:hAnsi="宋体" w:eastAsia="宋体" w:cs="宋体"/>
          <w:color w:val="000"/>
          <w:sz w:val="28"/>
          <w:szCs w:val="28"/>
        </w:rPr>
        <w:t xml:space="preserve">违规收受礼品礼金的案例：</w:t>
      </w:r>
    </w:p>
    <w:p>
      <w:pPr>
        <w:ind w:left="0" w:right="0" w:firstLine="560"/>
        <w:spacing w:before="450" w:after="450" w:line="312" w:lineRule="auto"/>
      </w:pPr>
      <w:r>
        <w:rPr>
          <w:rFonts w:ascii="宋体" w:hAnsi="宋体" w:eastAsia="宋体" w:cs="宋体"/>
          <w:color w:val="000"/>
          <w:sz w:val="28"/>
          <w:szCs w:val="28"/>
        </w:rPr>
        <w:t xml:space="preserve">1.黔西南州安龙县环境监察大队队长贺崇华违规收受礼金问题。20_年、20_年春节前，贺崇华2次收受黔西南州某房地产开发有限责任公司叶某给予的现金8000元。20_年12月，贺崇华受到党内警告处分，违纪所得予以收缴。</w:t>
      </w:r>
    </w:p>
    <w:p>
      <w:pPr>
        <w:ind w:left="0" w:right="0" w:firstLine="560"/>
        <w:spacing w:before="450" w:after="450" w:line="312" w:lineRule="auto"/>
      </w:pPr>
      <w:r>
        <w:rPr>
          <w:rFonts w:ascii="宋体" w:hAnsi="宋体" w:eastAsia="宋体" w:cs="宋体"/>
          <w:color w:val="000"/>
          <w:sz w:val="28"/>
          <w:szCs w:val="28"/>
        </w:rPr>
        <w:t xml:space="preserve">2.贵安新区贵安置业投资有限公司工程管理部原副部长钟毅新违规收受礼品礼金问题。20_年，钟毅新收受电子信息产业园路网工程及场平项目现场工作人员给予的现金5000元、香烟两条。20_年6月，钟毅新参加创新市政道路工程验收时，收受现场工作人员给予的现金20_元。20_年1月，钟毅新受到党内严重警告处分，被免去工程管理部副部长职务，违纪所得予以收缴。</w:t>
      </w:r>
    </w:p>
    <w:p>
      <w:pPr>
        <w:ind w:left="0" w:right="0" w:firstLine="560"/>
        <w:spacing w:before="450" w:after="450" w:line="312" w:lineRule="auto"/>
      </w:pPr>
      <w:r>
        <w:rPr>
          <w:rFonts w:ascii="宋体" w:hAnsi="宋体" w:eastAsia="宋体" w:cs="宋体"/>
          <w:color w:val="000"/>
          <w:sz w:val="28"/>
          <w:szCs w:val="28"/>
        </w:rPr>
        <w:t xml:space="preserve">3.黔南州荔波县委宣传部副部长、县文体广播电视局党组书记、局长王翔违规收受礼金、购物卡问题。20_至20_年，王翔在任玉屏街道党工委书记期间，先后4次于春节前夕收受荔波县某建材有限公司负责人杨某以“压岁钱”名义赠送的节日礼金，共计4000元;2次于中秋节前夕收受杨某赠送购物卡，共2张，金额共计20_元。王翔还存在其他违纪问题。王翔受到党内严重警告处分，违纪所得被收缴。</w:t>
      </w:r>
    </w:p>
    <w:p>
      <w:pPr>
        <w:ind w:left="0" w:right="0" w:firstLine="560"/>
        <w:spacing w:before="450" w:after="450" w:line="312" w:lineRule="auto"/>
      </w:pPr>
      <w:r>
        <w:rPr>
          <w:rFonts w:ascii="宋体" w:hAnsi="宋体" w:eastAsia="宋体" w:cs="宋体"/>
          <w:color w:val="000"/>
          <w:sz w:val="28"/>
          <w:szCs w:val="28"/>
        </w:rPr>
        <w:t xml:space="preserve">要深刻领会习近平总书记重要批示精神，一刻不停推动作风建设向纵深发展。要切实把思想和行动统一到党的十九大精神和习近平总书记重要批示要求上来，认真贯彻中央和省委、市、区委有关规定要求，牢固树立“四个意识”，强化责任担当，以高度的政治责任感和历史使命感，充分发扬钉钉子精神，一个节点一个节点坚守，一个问题一个问题解决，不松劲、不停步、再出发，提高政治站位，增强政治自觉，以永远在路上的坚韧，持之以恒正风肃纪，坚决防止不良风气反弹回潮，不断巩固和拓展落实中央八项规定精神的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2026-11-08T05:50:27+08:00</dcterms:created>
  <dcterms:modified xsi:type="dcterms:W3CDTF">2026-11-08T05:50:27+08:00</dcterms:modified>
</cp:coreProperties>
</file>

<file path=docProps/custom.xml><?xml version="1.0" encoding="utf-8"?>
<Properties xmlns="http://schemas.openxmlformats.org/officeDocument/2006/custom-properties" xmlns:vt="http://schemas.openxmlformats.org/officeDocument/2006/docPropsVTypes"/>
</file>