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精选保险公司拓展训练体会怎么写(2篇)</w:t>
      </w:r>
      <w:bookmarkEnd w:id="1"/>
    </w:p>
    <w:p>
      <w:pPr>
        <w:jc w:val="center"/>
        <w:spacing w:before="0" w:after="450"/>
      </w:pPr>
      <w:r>
        <w:rPr>
          <w:rFonts w:ascii="Arial" w:hAnsi="Arial" w:eastAsia="Arial" w:cs="Arial"/>
          <w:color w:val="999999"/>
          <w:sz w:val="20"/>
          <w:szCs w:val="20"/>
        </w:rPr>
        <w:t xml:space="preserve">来源：网络  作者：心旷神怡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保险公司拓展训练体会怎么写一大家好!时光如水，光阴似箭，充满机遇与挑战的________年即将过去。一年来因为有了上级领导的正确领导，有了公司同仁的关心帮助，第一营销服务部各方面的工作均取得了可喜的成就，有了长足的进步。看到公司业务蒸蒸...</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______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宋体" w:hAnsi="宋体" w:eastAsia="宋体" w:cs="宋体"/>
          <w:color w:val="000"/>
          <w:sz w:val="28"/>
          <w:szCs w:val="28"/>
        </w:rPr>
        <w:t xml:space="preserve">篇二：保险公司述职报告</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最大但求最好,在江西既做最大又做最好”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为了促进营销员队伍整体素质的提升，我们不断地加强队伍建设。一是加强增员工作，为了及时给团队注入新鲜血液，保持业务员高昂的斗志，我们不断组织开展形式多样的增员活动。在去年12月份“增员企划案”活动中，仅20天时间，全市新增员1100余人，累计新增员达1505人，目前人力达3147人;二是加强代理人资格考试工作，1—11月，全市共组织了4次代理人资格考试，参考人数为875人，通过人数455人，通过率为52%，使我市个人代理人持证人数已超2100余人，持证率达71%;三是继续抓好代理人培训工作，按照“协同组织培训，服务业务发展”的定位，今年公司在“教育培训系统化、讲师管理制度化和组织架构网状化”等三个方面做出有益尝试，初步形成了以新员培训为主，层级培训为辅，集中培训与职场培训互动的培训系统。培训中，注重学员的跟踪与教学的反馈，建立讲师梯队，全市目前拥有专兼职讲师43人，我们还有意识将培训融入营业单位经营活动中，如将“新员高峰会”融入到新员培训班，“增员意愿启动”融入组经理培训班，实现了培训与业务推动的有机结合。为进一步加强团队建设，提高团队自我管理水平，我们一方面组织全市范围内有针对性的培训工作，今年共组织新员培训、组经理晋升培训、分处、处经理提升班、讲师研讨班、农村营销服务部经理及农村骨干销售精英研修班共19期，参训人数达2671人次;另一方面，为节省基层营业单位费用，我们还组织部分讲师开展送培训下乡工作，在自己的营销职场为业务员授课，下课后进行实战演练，真正做到了学以致用。今年由市公司为基层单位举办的县支公司衔接培训班共11期，培训人数达1361人次。</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今年一季度，市公司审时度势，开拓思路，在全市特别是市区统一运作产品说明会，对产品说明会进行统一步署，统一包装，统一流程，统一安排，对主持人、专家、场地布置、奖品设置、会议流程、礼仪服务和后勤保障进行重新设计包装，在全省率先启用第四套人民币珍藏版产品销售的“敲门砖”，先后为市区各单位及部分县支公司运作16场，取得了比较好的效果。今年全市共举办各类产品说明会、客户联谊会、客户恳谈会共54场，邀请准客户3383人，意向性签约期交保费1197万元，均场22.2万元。</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为了进一步调动个人代理人的积极性，科学、规划地管理好代理人队伍，从而有效面对日益激烈的市场竞争，今年年初，我们围绕总颁《基本法》的相关内容，为鼓励分职场经营，激励中、高职级主管发展队伍、自我发展、自我管理，扶持农村网点的队伍建设，我们今年完善了《分职场经理补充管理办法》、制订了《处、分处经理补充管理办法》、重新修订了《农村营销服务部管理办法》，对各职级团队和农村网点的有效人力、业绩、十年期交占比、出勤率、举绩率进行考核追踪，并与其待遇、福利进行挂钩，大大调动了各职级主管和网点经理的工作积极性和主观能动性。到目前为止，全市共分设18个分职场经营的分部，今年共实现新单期交保费2500万元，还同时拥有27位处经理、97位分处经理和82位农村营销服务部经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按照“全力支持拓展农村市场”的策略，20____年，我们完成了农村网点的布点工作，网络建设初见规模，20____年我们完成了网点队伍的整合工作，网点布局更趋合理。今年则是围绕“提升人员素质、提升销售技能、提升服务品质、提升人均产能和提升员工收入”等“五个提升”的基本思路开展工作。一是狠抓教育培训和网点建设。今年市县两级公司共培训网点业务员1367人次，基本实现了全员轮训一次的目标;同时为43个农村营销服务部添置了彩电、vcd等电教设备，还调整更新了部分职场和桌椅。二是树立典型服务部，培训网点销售明星，今年共涌现出德安邹桥、武宁城郊及澧溪这样的100万服务部3个、40万服务部24个，10万销售明星48人、5万销售明星103人。三是提高人均产能和举绩率，稳定网点队伍。目前全市共有农村营销服务部82个，网点人力1032人，年人均产能提高3041元，举绩率提高11.8个百分点。四是在武宁县进行的“驻村保险员”试点工作初见成效，该县已有40个行政村有了我们的保险员。公司还计划用35年的时间在我市实现“乡乡有点、村村有人”的目标。到11月底，全市农村网点共实现新单期交保费2340万元，其中十年期交占比43%，非学平险意外险保费348万元，完成省公司下达目标的110.6%，使农村网点真正成为我市业务发展新的增长点。</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4、新单期交险种结构和年期不尽合理，20__年期以上期交占比仅为30%多。</w:t>
      </w:r>
    </w:p>
    <w:p>
      <w:pPr>
        <w:ind w:left="0" w:right="0" w:firstLine="560"/>
        <w:spacing w:before="450" w:after="450" w:line="312" w:lineRule="auto"/>
      </w:pPr>
      <w:r>
        <w:rPr>
          <w:rFonts w:ascii="宋体" w:hAnsi="宋体" w:eastAsia="宋体" w:cs="宋体"/>
          <w:color w:val="000"/>
          <w:sz w:val="28"/>
          <w:szCs w:val="28"/>
        </w:rPr>
        <w:t xml:space="preserve">20___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__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精选保险公司拓展训练体会怎么写二</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xxx保险股份有限公司荣昌支公司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今年暑假，我有幸到xxx保险股份有限公司荣昌支公司进行了为期40天的实习，在这一个多月的实习中我学到了很多在课堂上和书本上根本就学不到的知识，受益匪浅。现在我就对这40天的实习做一个工作小结。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x保险股份有限公司荣昌支公司。xxx保险股份有限公司前身是1949年随国建立的中国第一家保险公司，几经演变后，现公司于20xx年6月30日根据《中华人民共和国公司法》注册成立，并于20xx年12月17日、18日及20xx年1月9日分别在美国纽约、中国香港和上海三地上市。</w:t>
      </w:r>
    </w:p>
    <w:p>
      <w:pPr>
        <w:ind w:left="0" w:right="0" w:firstLine="560"/>
        <w:spacing w:before="450" w:after="450" w:line="312" w:lineRule="auto"/>
      </w:pPr>
      <w:r>
        <w:rPr>
          <w:rFonts w:ascii="宋体" w:hAnsi="宋体" w:eastAsia="宋体" w:cs="宋体"/>
          <w:color w:val="000"/>
          <w:sz w:val="28"/>
          <w:szCs w:val="28"/>
        </w:rPr>
        <w:t xml:space="preserve">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xxx资产管理公司建立了稳健的投资管理风险管控体系；其经验丰富的管理团队将xxx在世界500强企业中的排名不断提高，08年跃居159位，堪称行业老大。xxx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xxx荣昌支公司，我先后接受了保险业基本理论和xxx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感谢xxx保险股份有限公司荣昌支公司给我这个难得的实习机会！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2026-04-29T05:45:21+08:00</dcterms:created>
  <dcterms:modified xsi:type="dcterms:W3CDTF">2026-04-29T05:45:21+08:00</dcterms:modified>
</cp:coreProperties>
</file>

<file path=docProps/custom.xml><?xml version="1.0" encoding="utf-8"?>
<Properties xmlns="http://schemas.openxmlformats.org/officeDocument/2006/custom-properties" xmlns:vt="http://schemas.openxmlformats.org/officeDocument/2006/docPropsVTypes"/>
</file>