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高杰投降洪承畴之后为什么没有被杀？真相是什么？</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高杰是明末兴平伯、南明四藩镇之一，。投降明政府后参加对农民军的追剿，升任总兵官。今天小编带来了一篇文章，希望你们喜欢。　　明朝末年，由于天灾和人祸的双重挤压，从陕西开始，大量失地农民爆发的起义此起彼伏，在明朝廷的剿匪大军中，后来被誉为“...</w:t>
      </w:r>
    </w:p>
    <w:p>
      <w:pPr>
        <w:ind w:left="0" w:right="0" w:firstLine="560"/>
        <w:spacing w:before="450" w:after="450" w:line="312" w:lineRule="auto"/>
      </w:pPr>
      <w:r>
        <w:rPr>
          <w:rFonts w:ascii="宋体" w:hAnsi="宋体" w:eastAsia="宋体" w:cs="宋体"/>
          <w:color w:val="000"/>
          <w:sz w:val="28"/>
          <w:szCs w:val="28"/>
        </w:rPr>
        <w:t xml:space="preserve">　　高杰是明末兴平伯、南明四藩镇之一，。投降明政府后参加对农民军的追剿，升任总兵官。今天小编带来了一篇文章，希望你们喜欢。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明朝末年，由于天灾和人祸的双重挤压，从陕西开始，大量失地农民爆发的起义此起彼伏，在明朝廷的剿匪大军中，后来被誉为“开清第一臣”的洪承畴是其中比较有作为的剿匪总督之一。在剿匪政策上，洪承畴当时属于鹰派中的一员，他力主对农民起义军实行杀戮政策，不主张接受农民军领导人的投降，实际上在洪承畴的剿匪生涯中他都是这么做的，即使放下刀枪的农民军，洪承畴也是统统杀掉。</w:t>
      </w:r>
    </w:p>
    <w:p>
      <w:pPr>
        <w:ind w:left="0" w:right="0" w:firstLine="560"/>
        <w:spacing w:before="450" w:after="450" w:line="312" w:lineRule="auto"/>
      </w:pPr>
      <w:r>
        <w:rPr>
          <w:rFonts w:ascii="宋体" w:hAnsi="宋体" w:eastAsia="宋体" w:cs="宋体"/>
          <w:color w:val="000"/>
          <w:sz w:val="28"/>
          <w:szCs w:val="28"/>
        </w:rPr>
        <w:t xml:space="preserve">　　洪承畴这么做的主要原因就是这些农民军领导人都有着狡诈的本性，洪承畴不相信他们能够真心接受招抚，另外大量的农民军如果被招安，朝廷就需要大量的粮食和土地来养活，显然，当时的明王朝没有那么多余钱。洪承畴从崇祯初年开始参与剿匪，并因功做到三边总督(总督陕西、甘肃、宁夏、延绥军务，主要作战方向其实是对长城外的蒙古部族)。在这期间，凡是落到洪承畴手里的农民军不论是俘虏还是归降的，全没有好下场，不过有一个人例外，他投降洪承畴后却没有被杀，反而受到重用，这个人叫高杰，他没有被杀的原因也简单，因为他拐跑了大名鼎鼎的农民军领导人李自成的老婆。</w:t>
      </w:r>
    </w:p>
    <w:p>
      <w:pPr>
        <w:ind w:left="0" w:right="0" w:firstLine="560"/>
        <w:spacing w:before="450" w:after="450" w:line="312" w:lineRule="auto"/>
      </w:pPr>
      <w:r>
        <w:rPr>
          <w:rFonts w:ascii="宋体" w:hAnsi="宋体" w:eastAsia="宋体" w:cs="宋体"/>
          <w:color w:val="000"/>
          <w:sz w:val="28"/>
          <w:szCs w:val="28"/>
        </w:rPr>
        <w:t xml:space="preserve">　　高杰早先是李自成的部下，长相估计比李自成要帅的多，而李自成在长期的流窜生涯中，精力也无法放在女人身上，久而久之，李自成的老婆邢氏感到孤单寂寞了，就和大帅哥高杰眉来眼去，两人顺利的勾搭上，高杰在给李自成戴上绿帽子后因为害怕事情暴露被杀，所以干脆带着邢氏就去投降了一直跟着追杀农民军的洪承畴。洪承畴一看是因为这种事投降过来的，那就没有反复的可能，留下高杰还能打击农民军的士气，于是破例大开方便之门，将高杰收入麾下。</w:t>
      </w:r>
    </w:p>
    <w:p>
      <w:pPr>
        <w:ind w:left="0" w:right="0" w:firstLine="560"/>
        <w:spacing w:before="450" w:after="450" w:line="312" w:lineRule="auto"/>
      </w:pPr>
      <w:r>
        <w:rPr>
          <w:rFonts w:ascii="宋体" w:hAnsi="宋体" w:eastAsia="宋体" w:cs="宋体"/>
          <w:color w:val="000"/>
          <w:sz w:val="28"/>
          <w:szCs w:val="28"/>
        </w:rPr>
        <w:t xml:space="preserve">　　高杰做了政府军后，也知道自己不可能再回到农民军的阵营中，因此死心塌地的效忠明朝廷，高杰对农民军的战术战法知之甚深，兼之作战勇猛，跟随官军多次打败张献忠、李自成等农民起义军，因军功卓著一直升到总兵的职位。但是明王朝大厦将倾，回天乏力，李自成最终还是杀进北京城灭了崇祯王朝。无法回头的高杰只好继续拥戴南明小朝廷，并且参与了拥戴弘光皇帝登基的行动，成为南明最有实力的江北四镇之一，还被弘光皇帝封为兴平伯。</w:t>
      </w:r>
    </w:p>
    <w:p>
      <w:pPr>
        <w:ind w:left="0" w:right="0" w:firstLine="560"/>
        <w:spacing w:before="450" w:after="450" w:line="312" w:lineRule="auto"/>
      </w:pPr>
      <w:r>
        <w:rPr>
          <w:rFonts w:ascii="宋体" w:hAnsi="宋体" w:eastAsia="宋体" w:cs="宋体"/>
          <w:color w:val="000"/>
          <w:sz w:val="28"/>
          <w:szCs w:val="28"/>
        </w:rPr>
        <w:t xml:space="preserve">　　大概是因为高杰是李自成的死敌，南明朝廷也不担心高杰会因为李自成势大投降，所以南明干脆的把高杰所部调到徐州，如果李自成大军南下，徐州将是第一道防线。但天有不测风云，高杰厉兵秣马却没有等到李自成杀过来，李自成进北京城没多久就被关外的清军联合明朝山海关总兵吴三桂杀得大败而逃，一路逃回陕西。于是高杰的敌人就变成了清朝的八旗军。</w:t>
      </w:r>
    </w:p>
    <w:p>
      <w:pPr>
        <w:ind w:left="0" w:right="0" w:firstLine="560"/>
        <w:spacing w:before="450" w:after="450" w:line="312" w:lineRule="auto"/>
      </w:pPr>
      <w:r>
        <w:rPr>
          <w:rFonts w:ascii="宋体" w:hAnsi="宋体" w:eastAsia="宋体" w:cs="宋体"/>
          <w:color w:val="000"/>
          <w:sz w:val="28"/>
          <w:szCs w:val="28"/>
        </w:rPr>
        <w:t xml:space="preserve">　　高杰虽然是农民军出身，加入官军后随着地位的不断提高也屡有跋扈害民之举，但忠心还是有保证的，他没有惧怕清军的强大，而是积极准备进攻，但祸起萧墙，在高杰预备率部收复河南时，南明河南总兵许定国偷偷的投降了清朝，并且在高杰不知情的情况下将高杰诱骗到睢州杀害。高杰一死，部下没有了领头人，其子又年幼没什么威望，高杰的余部一部分四散而去做了土匪，一部分在高杰外甥李本深的带领下投降了清朝，整个南明的北面抗清防线从此洞开，清军一路杀到扬州，没多久又杀到南京城下，一举灭亡了南明弘光小朝廷。</w:t>
      </w:r>
    </w:p>
    <w:p>
      <w:pPr>
        <w:ind w:left="0" w:right="0" w:firstLine="560"/>
        <w:spacing w:before="450" w:after="450" w:line="312" w:lineRule="auto"/>
      </w:pPr>
      <w:r>
        <w:rPr>
          <w:rFonts w:ascii="宋体" w:hAnsi="宋体" w:eastAsia="宋体" w:cs="宋体"/>
          <w:color w:val="000"/>
          <w:sz w:val="28"/>
          <w:szCs w:val="28"/>
        </w:rPr>
        <w:t xml:space="preserve">　　南明弘光朝的最后依仗江北四镇中，只有高杰是农民军出身，虽然他有着当时武将身上都有着的众多缺点，但在大节上保持住了本心，这位敢给李自成戴绿帽子的将军没有死在抗清的战场上是导致南明防线瓦解，且迅速被消灭的主因之一。后来修《明史》的张廷玉给高杰的评价是“杰被戕于锐意进取之时，死非其罪，不能无遗憾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2026-01-23T01:16:29+08:00</dcterms:created>
  <dcterms:modified xsi:type="dcterms:W3CDTF">2026-01-23T01:16:29+08:00</dcterms:modified>
</cp:coreProperties>
</file>

<file path=docProps/custom.xml><?xml version="1.0" encoding="utf-8"?>
<Properties xmlns="http://schemas.openxmlformats.org/officeDocument/2006/custom-properties" xmlns:vt="http://schemas.openxmlformats.org/officeDocument/2006/docPropsVTypes"/>
</file>