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长孙皇后有后代吗？有几个孩子？</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标题：长孙皇后——为何生育频繁　　一、引言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标题：长孙皇后——为何生育频繁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平事迹中最为引人注目的是她频繁的生育行为。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三、长孙皇后的频繁生育</w:t>
      </w:r>
    </w:p>
    <w:p>
      <w:pPr>
        <w:ind w:left="0" w:right="0" w:firstLine="560"/>
        <w:spacing w:before="450" w:after="450" w:line="312" w:lineRule="auto"/>
      </w:pPr>
      <w:r>
        <w:rPr>
          <w:rFonts w:ascii="宋体" w:hAnsi="宋体" w:eastAsia="宋体" w:cs="宋体"/>
          <w:color w:val="000"/>
          <w:sz w:val="28"/>
          <w:szCs w:val="28"/>
        </w:rPr>
        <w:t xml:space="preserve">　　1. 根据传说，长孙皇后在位期间生育了多位皇子和公主，其中最著名的是太子李建成和李元吉。</w:t>
      </w:r>
    </w:p>
    <w:p>
      <w:pPr>
        <w:ind w:left="0" w:right="0" w:firstLine="560"/>
        <w:spacing w:before="450" w:after="450" w:line="312" w:lineRule="auto"/>
      </w:pPr>
      <w:r>
        <w:rPr>
          <w:rFonts w:ascii="宋体" w:hAnsi="宋体" w:eastAsia="宋体" w:cs="宋体"/>
          <w:color w:val="000"/>
          <w:sz w:val="28"/>
          <w:szCs w:val="28"/>
        </w:rPr>
        <w:t xml:space="preserve">　　2. 有些历史学家认为，长孙皇后频繁生育的原因可能与她的家族背景有关。据传她的家族世代都是皇室成员，因此她在成为皇后后也希望能够延续家族血脉。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也有一些人认为，长孙皇后频繁生育的原因可能与她的健康状况有关。据传她患有严重的妇科疾病，需要经常接受治疗和休息，因此无法控制自己的生育行为。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2026-03-28T11:16:26+08:00</dcterms:created>
  <dcterms:modified xsi:type="dcterms:W3CDTF">2026-03-28T11:16:26+08:00</dcterms:modified>
</cp:coreProperties>
</file>

<file path=docProps/custom.xml><?xml version="1.0" encoding="utf-8"?>
<Properties xmlns="http://schemas.openxmlformats.org/officeDocument/2006/custom-properties" xmlns:vt="http://schemas.openxmlformats.org/officeDocument/2006/docPropsVTypes"/>
</file>