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秦始皇最励志的一句话是什么？是何出处?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百姓安，百姓安则天下治。”秦始皇听后深以为然，但又问道：“那么，谁来负责让百姓安居乐业呢?”李斯答道：“匹夫有责。”秦始皇听了这句话，深感其意深远，便将其铭刻在了自己的玉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国家的兴衰荣辱与每个普通人都有关系。每个人都应该为国家的繁荣稳定负起自己的责任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匹夫有责”的精神。每个人都应该为社会的进步和发展负起自己的责任。无论是从事什么职业，都应该尽自己最大的努力去创造价值和贡献。只有这样，我们才能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兴亡，匹夫有责”这句话虽然简短，但却蕴含着深刻的思想和价值观。它鼓励每个人为国家和社会的发展负起自己的责任，成为了中国历史上的一种重要文化传统。在今天，我们也应该继承和发扬这种精神，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