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何承天是什么身份？是哪个朝代的？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在中国古代历史中，有一些人物备受关注。而其中之一就是南北朝时期的何承天。本文将为您介绍何承天的历史背景及其在南北朝时期的地位和贡献。　　一、何承天的历史背景　　何承天是南北朝时期的一位著名学者和政治家，他出生于公元421年，逝世于公元5...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在中国古代历史中，有一些人物备受关注。而其中之一就是南北朝时期的何承天。本文将为您介绍何承天的历史背景及其在南北朝时期的地位和贡献。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一、何承天的历史背景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北朝时期的一位著名学者和政治家，他出生于公元421年，逝世于公元501年。他的家族是南梁的世家大族，世代为官，对于政治和文化事务都有着重要的影响力。同时，他还是一位杰出的法律学家和文学家，对于古代中国的文化和法律制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二、何承天在南北朝时期的地位和贡献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梁时期的一位重要人物，何承天曾经担任过南梁武帝萧衍的宰相，对于政治和文化事务都有着重要的影响力。同时，他还是一位杰出的法律学家，提出了一系列新的律法制度，对于古代中国法律制度的发展做出了重要贡献。此外，他还著有《文心雕龙》等文学著作，对于中国古代文学的发展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三、何承天的文化内涵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人物一直被视为一种非常重要的价值观和道德准则。这种价值观强调了人才的重要性和价值，要求社会要尊重人才;同时也强调了文化的重要性和价值，要求人们要在文化传承中发扬光大。在这个故事中，何承天作为一位杰出的学者和政治家，体现了这些价值观的具体实践，让人们感受到了人才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承天具体的生平事迹和成就，但是他在南北朝时期的地位和贡献具有重要的历史和文化意义。通过了解这些问题，我们可以更好地认识中国古代文化的博大精深之处，也可以更好地理解人类文明的发展历程。同时，这个故事也提醒我们要时刻关注自己身边的人物，关心他们的成就和贡献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