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韦睿和陈庆之是什么实力？谁更强？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标题：韦睿和陈庆之：两位历史上的名将，谁更强?　　导语：在中国古代历史上，有很多著名的将领，其中韦睿和陈庆之都是备受瞩目的人物。那么，他们之间究竟谁更强呢?本文将从多个角度探讨这个问题。　　一、韦睿和陈庆之的背景　　韦睿是南北朝时期南梁...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标题：韦睿和陈庆之：两位历史上的名将，谁更强?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导语：在中国古代历史上，有很多著名的将领，其中韦睿和陈庆之都是备受瞩目的人物。那么，他们之间究竟谁更强呢?本文将从多个角度探讨这个问题。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一、韦睿和陈庆之的背景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曾多次参加战争并取得了胜利。他还曾经担任过南梁的宰相，为国家的发展做出了重要贡献。而陈庆之则是隋唐时期的一位杰出军事家和政治家，曾为唐朝效力，后来成为唐太宗的重要谋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二、韦睿和陈庆之的战斗表现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韦睿曾在北魏进攻南梁时，率领部队进行了顽强的抵抗，最终成功击退了敌人的进攻。而陈庆之则曾在隋朝攻打突厥时，采取了一系列灵活多变的战术，使得隋军一度陷入被动局面。不过，在随后的战斗中，陈庆之又成功地击败了突厥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陈庆之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