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秦桧：历史上的奸臣及其家族后人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桧是一个无法回避的名字。作为南宋时期的重要政治人物，他的形象在传统史书中被塑造为典型的奸臣，与抗金英雄岳飞形成鲜明对比。然而，历史人物的评价往往需要更加全面和客观的视角。本文旨在通过对秦桧生平的简介以及对其家族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桧是一个无法回避的名字。作为南宋时期的重要政治人物，他的形象在传统史书中被塑造为典型的奸臣，与抗金英雄岳飞形成鲜明对比。然而，历史人物的评价往往需要更加全面和客观的视角。本文旨在通过对秦桧生平的简介以及对其家族后人的探讨，提供一个更为立体的历史人物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生于北宋末年，成长于南宋初年，这是一个动荡的时代。他的仕途始于宋徽宗时期，通过科举考试进入官场。秦桧以其出色的文才和干练的行政能力迅速晋升，成为朝中的重要官员。然而，真正让他名声大噪的，是在南宋与金朝的对抗中，他主张和议，反对岳飞等人的北伐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政治立场和所作所为在当时就引起了极大的争议。一方面，他被认为是为了维护南宋的统治稳定而采取现实政治的策略;另一方面，他也被视为是出卖民族利益，追求个人权力的奸臣。在岳飞被冤杀一案中，秦桧扮演了关键角色，这进一步加深了他在民间的负面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桧生前权势显赫，但他的个人品行和政策选择却遭到了后世的广泛批评。在中国传统文化中，忠诚和爱国是最为推崇的美德，秦桧的行为显然与此背道而驰。因此，无论是在正史还是在民间传说中，他都被视为奸臣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桧的家族后人，史料记载相对较少。但可以确定的是，由于秦桧的历史定位，其家族后代在政治上并未能取得显著的成就。在封建社会中，家族荣誉极为重要，秦桧的行为无疑给家族带来了长久的负面影响。尽管如此，历史的长河中，秦桧的后人还是试图通过各种方式来洗刷祖先的污名，包括从事文化、教育等事业，以重塑家族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桧作为历史上的一个复杂人物，其生平和政治选择引发了广泛的争议和讨论。他的政治生涯和家族后人的命运，都反映了个体与时代、功过与评价之间错综复杂的关系。通过对秦桧及其家族后人的探讨，我们可以更深刻地理解历史的多维度和人物评价的多角度，从而获得更为全面的历史认识。在评价历史人物时，我们应该尽量避免简单的黑白判断，而是应该将其放在当时的历史背景中，综合考虑各种因素，以期达到更为客观公正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