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战略失误与力量消耗：公孙瓒败于袁绍的必然</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三国历史的纷争中，公孙瓒与袁绍之间的斗争是东北方势力争夺的关键一役。尽管公孙瓒拥有“白马义从”的精锐部队，但最终还是败给了兵力更加雄厚、策略更为周详的袁绍。这场败局的形成，不仅仅是军事实力的较量，更是战略决策和内部管理的结果。　　一、...</w:t>
      </w:r>
    </w:p>
    <w:p>
      <w:pPr>
        <w:ind w:left="0" w:right="0" w:firstLine="560"/>
        <w:spacing w:before="450" w:after="450" w:line="312" w:lineRule="auto"/>
      </w:pPr>
      <w:r>
        <w:rPr>
          <w:rFonts w:ascii="宋体" w:hAnsi="宋体" w:eastAsia="宋体" w:cs="宋体"/>
          <w:color w:val="000"/>
          <w:sz w:val="28"/>
          <w:szCs w:val="28"/>
        </w:rPr>
        <w:t xml:space="preserve">　　在三国历史的纷争中，公孙瓒与袁绍之间的斗争是东北方势力争夺的关键一役。尽管公孙瓒拥有“白马义从”的精锐部队，但最终还是败给了兵力更加雄厚、策略更为周详的袁绍。这场败局的形成，不仅仅是军事实力的较量，更是战略决策和内部管理的结果。</w:t>
      </w:r>
    </w:p>
    <w:p>
      <w:pPr>
        <w:ind w:left="0" w:right="0" w:firstLine="560"/>
        <w:spacing w:before="450" w:after="450" w:line="312" w:lineRule="auto"/>
      </w:pPr>
      <w:r>
        <w:rPr>
          <w:rFonts w:ascii="宋体" w:hAnsi="宋体" w:eastAsia="宋体" w:cs="宋体"/>
          <w:color w:val="000"/>
          <w:sz w:val="28"/>
          <w:szCs w:val="28"/>
        </w:rPr>
        <w:t xml:space="preserve">　　一、地利因素的失衡</w:t>
      </w:r>
    </w:p>
    <w:p>
      <w:pPr>
        <w:ind w:left="0" w:right="0" w:firstLine="560"/>
        <w:spacing w:before="450" w:after="450" w:line="312" w:lineRule="auto"/>
      </w:pPr>
      <w:r>
        <w:rPr>
          <w:rFonts w:ascii="宋体" w:hAnsi="宋体" w:eastAsia="宋体" w:cs="宋体"/>
          <w:color w:val="000"/>
          <w:sz w:val="28"/>
          <w:szCs w:val="28"/>
        </w:rPr>
        <w:t xml:space="preserve">　　公孙瓒虽然掌握着冀、青、幽三州的部分地域，但其势力范围相对较小，资源有限。相比之下，袁绍控制着冀州的广大地区，拥有更加丰富的物资和人力支持。在长期的战争消耗中，公孙瓒逐渐失去了地利优势，补给线受到严重影响，导致战斗力下降。</w:t>
      </w:r>
    </w:p>
    <w:p>
      <w:pPr>
        <w:ind w:left="0" w:right="0" w:firstLine="560"/>
        <w:spacing w:before="450" w:after="450" w:line="312" w:lineRule="auto"/>
      </w:pPr>
      <w:r>
        <w:rPr>
          <w:rFonts w:ascii="宋体" w:hAnsi="宋体" w:eastAsia="宋体" w:cs="宋体"/>
          <w:color w:val="000"/>
          <w:sz w:val="28"/>
          <w:szCs w:val="28"/>
        </w:rPr>
        <w:t xml:space="preserve">　　二、战略决策的失误</w:t>
      </w:r>
    </w:p>
    <w:p>
      <w:pPr>
        <w:ind w:left="0" w:right="0" w:firstLine="560"/>
        <w:spacing w:before="450" w:after="450" w:line="312" w:lineRule="auto"/>
      </w:pPr>
      <w:r>
        <w:rPr>
          <w:rFonts w:ascii="宋体" w:hAnsi="宋体" w:eastAsia="宋体" w:cs="宋体"/>
          <w:color w:val="000"/>
          <w:sz w:val="28"/>
          <w:szCs w:val="28"/>
        </w:rPr>
        <w:t xml:space="preserve">　　公孙瓒在战略上过于依赖其“白马义从”的突击能力，缺乏多变的战术和应对复杂局面的准备。而袁绍则能够灵活运用各种战术，如官渡之战中的持久战策略，有效地削弱了公孙瓒军队的冲击力。此外，袁绍还能够吸引并利用其他势力，如联合曹操共同对抗公孙瓒，从而形成了对公孙瓒的战略包围。</w:t>
      </w:r>
    </w:p>
    <w:p>
      <w:pPr>
        <w:ind w:left="0" w:right="0" w:firstLine="560"/>
        <w:spacing w:before="450" w:after="450" w:line="312" w:lineRule="auto"/>
      </w:pPr>
      <w:r>
        <w:rPr>
          <w:rFonts w:ascii="宋体" w:hAnsi="宋体" w:eastAsia="宋体" w:cs="宋体"/>
          <w:color w:val="000"/>
          <w:sz w:val="28"/>
          <w:szCs w:val="28"/>
        </w:rPr>
        <w:t xml:space="preserve">　　三、内部矛盾的加剧</w:t>
      </w:r>
    </w:p>
    <w:p>
      <w:pPr>
        <w:ind w:left="0" w:right="0" w:firstLine="560"/>
        <w:spacing w:before="450" w:after="450" w:line="312" w:lineRule="auto"/>
      </w:pPr>
      <w:r>
        <w:rPr>
          <w:rFonts w:ascii="宋体" w:hAnsi="宋体" w:eastAsia="宋体" w:cs="宋体"/>
          <w:color w:val="000"/>
          <w:sz w:val="28"/>
          <w:szCs w:val="28"/>
        </w:rPr>
        <w:t xml:space="preserve">　　公孙瓒在管理上存在明显的缺陷，他对待部下严苛，导致内部矛盾激化。随着战争的持续，这些矛盾逐渐转化为内讧，严重削弱了军队的凝聚力和战斗力。相反，袁绍则能够较好地维系内部的稳定，使得其军队在关键时刻能够保持统一和高效。</w:t>
      </w:r>
    </w:p>
    <w:p>
      <w:pPr>
        <w:ind w:left="0" w:right="0" w:firstLine="560"/>
        <w:spacing w:before="450" w:after="450" w:line="312" w:lineRule="auto"/>
      </w:pPr>
      <w:r>
        <w:rPr>
          <w:rFonts w:ascii="宋体" w:hAnsi="宋体" w:eastAsia="宋体" w:cs="宋体"/>
          <w:color w:val="000"/>
          <w:sz w:val="28"/>
          <w:szCs w:val="28"/>
        </w:rPr>
        <w:t xml:space="preserve">　　四、综合国力的消耗</w:t>
      </w:r>
    </w:p>
    <w:p>
      <w:pPr>
        <w:ind w:left="0" w:right="0" w:firstLine="560"/>
        <w:spacing w:before="450" w:after="450" w:line="312" w:lineRule="auto"/>
      </w:pPr>
      <w:r>
        <w:rPr>
          <w:rFonts w:ascii="宋体" w:hAnsi="宋体" w:eastAsia="宋体" w:cs="宋体"/>
          <w:color w:val="000"/>
          <w:sz w:val="28"/>
          <w:szCs w:val="28"/>
        </w:rPr>
        <w:t xml:space="preserve">　　在与袁绍的长期对抗中，公孙瓒的综合国力被不断消耗。战争带来的破坏使得农业生产受损，民心不稳，进一步加剧了经济和社会的危机。而袁绍虽然也面临战争的压力，但其更为稳固的基础和更广泛的联盟关系为其提供了更多的回旋余地。</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公孙瓒之所以输给袁绍，是由于其在地利、战略、管理和综合国力等多个方面的劣势。这场败局反映了在三国那个动荡的时代，一个领导者的军事才能、政治智慧和人心掌控能力对于战争胜负的决定性影响。公孙瓒的失败，为后世提供了一个关于战略决策和内部管理重要性的历史教训。</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2026-07-31T14:06:42+08:00</dcterms:created>
  <dcterms:modified xsi:type="dcterms:W3CDTF">2026-07-31T14:06:42+08:00</dcterms:modified>
</cp:coreProperties>
</file>

<file path=docProps/custom.xml><?xml version="1.0" encoding="utf-8"?>
<Properties xmlns="http://schemas.openxmlformats.org/officeDocument/2006/custom-properties" xmlns:vt="http://schemas.openxmlformats.org/officeDocument/2006/docPropsVTypes"/>
</file>