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晋文公流亡十九年：历经磨难的春秋霸主之路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文公，姬姓，名重耳，是春秋时期晋国的一位杰出君主，也是“春秋五霸”之一。他的生涯充满了颠沛流离，因宫廷斗争被迫流亡在外长达19年。在这漫长的流亡生涯中，他历经了无数的艰辛与磨难，但也正是这些经历，锻炼了他的意志和智慧，为他日后成为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，姬姓，名重耳，是春秋时期晋国的一位杰出君主，也是“春秋五霸”之一。他的生涯充满了颠沛流离，因宫廷斗争被迫流亡在外长达19年。在这漫长的流亡生涯中，他历经了无数的艰辛与磨难，但也正是这些经历，锻炼了他的意志和智慧，为他日后成为春秋霸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流亡生涯的开始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流亡生涯的起点，可以追溯到骊姬之乱。在这场宫廷斗争中，晋文公之兄申生被骊姬陷害致死，晋文公也受到了迫害，被迫离开晋国都城绛，开始了他的流亡生涯。起初，他逃到了蒲城，但不久之后，他的父亲晋献公就派人来刺杀他。晋文公侥幸逃脱，决定前往他母亲狐姬的母国——狄国（今山西长治周边）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在狄国的十二年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国，晋文公受到了热情的接待，并在这里生活了十二年。在这期间，他娶了狄女季隗为妻，并生下了两个儿子。然而，流亡的生活并未因此而平静。晋惠公夷吾即位后，担心晋文公夺取他的统治地位，于是派人来刺杀他。晋文公提前得知了消息，决定带着亲信离开狄国，继续流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流亡途中的艰辛与屈辱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狄国后，晋文公一行人先后经过了卫国、齐国、曹国、宋国、郑国和楚国。在卫国，他们受到了冷遇，甚至被农民戏弄，只给了一块土疙瘩作为食物。在齐国，晋文公受到了齐桓公的礼待，并娶了齐姜为妻，过上了安逸的生活。然而，这种生活并未持续太久，齐桓公去世后，齐国内乱，晋文公被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国，晋文公受到了曹共公的羞辱，被观看裸体。在宋国，他受到了宋襄公的礼待，但宋国国小力弱，无法为他提供太多的帮助。在郑国，他们同样受到了冷遇。这些经历让晋文公深刻体会到了世态炎凉和人性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在楚国的转机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，晋文公受到了楚成王的隆重欢迎，并用国君的礼节接待他们。楚成王问晋文公：“如若公子回到晋国，如何报答我呢？”晋文公回答说：“若以君之灵，得反晋国，晋楚治兵，遇于中原，其辟君三舍。”这就是著名的“退避三舍”的典故。在楚国的这段经历，为晋文公日后的霸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秦国的援助与归国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秦国的援助下，晋文公得以回到晋国，并顺利登上君位。他即位后，迅速展现出他的政治和军事才能，整军经武，国力大增。他发兵勤王，拥护周襄王复位；又发兵救宋，侵曹伐卫；在城濮之战中打败楚国，确立了晋国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流亡十九年的经历，是一段充满艰辛与屈辱的历程。然而，正是这段经历，锻炼了他的意志和智慧，让他更加深刻地理解了人性和政治。他用自己的行动诠释了“天将降大任于斯人也，必先苦其心志，劳其筋骨，饿其体肤”的道理。最终，他凭借自己的才能和努力，成为了春秋时期的一位杰出君主和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