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血脉相连：探寻刘秀与刘邦的宗室渊源</w:t>
      </w:r>
      <w:bookmarkEnd w:id="1"/>
    </w:p>
    <w:p>
      <w:pPr>
        <w:jc w:val="center"/>
        <w:spacing w:before="0" w:after="450"/>
      </w:pPr>
      <w:r>
        <w:rPr>
          <w:rFonts w:ascii="Arial" w:hAnsi="Arial" w:eastAsia="Arial" w:cs="Arial"/>
          <w:color w:val="999999"/>
          <w:sz w:val="20"/>
          <w:szCs w:val="20"/>
        </w:rPr>
        <w:t xml:space="preserve">来源：网络  作者：繁花落寂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在浩瀚的中国历史长河中，刘邦与刘秀分别作为西汉和东汉的开国皇帝，宛如两颗璀璨的星辰，照亮了不同的历史天空。他们之间是否存在血缘关系，一直是历史爱好者们热衷探讨的话题。通过严谨的历史考证，我们可以清晰地看到，刘秀与刘邦之间确实存在着明确的...</w:t>
      </w:r>
    </w:p>
    <w:p>
      <w:pPr>
        <w:ind w:left="0" w:right="0" w:firstLine="560"/>
        <w:spacing w:before="450" w:after="450" w:line="312" w:lineRule="auto"/>
      </w:pPr>
      <w:r>
        <w:rPr>
          <w:rFonts w:ascii="宋体" w:hAnsi="宋体" w:eastAsia="宋体" w:cs="宋体"/>
          <w:color w:val="000"/>
          <w:sz w:val="28"/>
          <w:szCs w:val="28"/>
        </w:rPr>
        <w:t xml:space="preserve">　　在浩瀚的中国历史长河中，刘邦与刘秀分别作为西汉和东汉的开国皇帝，宛如两颗璀璨的星辰，照亮了不同的历史天空。他们之间是否存在血缘关系，一直是历史爱好者们热衷探讨的话题。通过严谨的历史考证，我们可以清晰地看到，刘秀与刘邦之间确实存在着明确的血缘联系，刘秀是刘邦的九世孙。</w:t>
      </w:r>
    </w:p>
    <w:p>
      <w:pPr>
        <w:ind w:left="0" w:right="0" w:firstLine="560"/>
        <w:spacing w:before="450" w:after="450" w:line="312" w:lineRule="auto"/>
      </w:pPr>
      <w:r>
        <w:rPr>
          <w:rFonts w:ascii="宋体" w:hAnsi="宋体" w:eastAsia="宋体" w:cs="宋体"/>
          <w:color w:val="000"/>
          <w:sz w:val="28"/>
          <w:szCs w:val="28"/>
        </w:rPr>
        <w:t xml:space="preserve">　　刘邦家族的传承脉络</w:t>
      </w:r>
    </w:p>
    <w:p>
      <w:pPr>
        <w:ind w:left="0" w:right="0" w:firstLine="560"/>
        <w:spacing w:before="450" w:after="450" w:line="312" w:lineRule="auto"/>
      </w:pPr>
      <w:r>
        <w:rPr>
          <w:rFonts w:ascii="宋体" w:hAnsi="宋体" w:eastAsia="宋体" w:cs="宋体"/>
          <w:color w:val="000"/>
          <w:sz w:val="28"/>
          <w:szCs w:val="28"/>
        </w:rPr>
        <w:t xml:space="preserve">　　刘邦，这位出身农家却凭借卓越的政治智慧和军事才能建立西汉王朝的传奇人物，其家族有着深厚的历史底蕴。刘邦的曾祖父刘清在战国时期担任魏国大夫，是魏国朝廷的高级官员，这为刘邦家族奠定了坚实的贵族基础。尽管经历了魏国的衰败和秦朝的统治，家族地位有所下降，但贵族血脉和文化传承始终得以延续。刘邦的祖父刘荣（本名刘仁）和父亲刘煓继承了家族的贵族身份，刘邦本人也在成长过程中深受家族文化的影响，展现出非凡的才智和勇气。</w:t>
      </w:r>
    </w:p>
    <w:p>
      <w:pPr>
        <w:ind w:left="0" w:right="0" w:firstLine="560"/>
        <w:spacing w:before="450" w:after="450" w:line="312" w:lineRule="auto"/>
      </w:pPr>
      <w:r>
        <w:rPr>
          <w:rFonts w:ascii="宋体" w:hAnsi="宋体" w:eastAsia="宋体" w:cs="宋体"/>
          <w:color w:val="000"/>
          <w:sz w:val="28"/>
          <w:szCs w:val="28"/>
        </w:rPr>
        <w:t xml:space="preserve">　　刘邦建立西汉王朝后，为了巩固统治，实行了郡国并行制，分封同姓诸侯王。这一举措在加强中央集权的同时，也为家族的繁衍和传承提供了广阔的空间。刘邦的众多儿子被封为诸侯王，在各自的封地内繁衍生息，逐渐形成了庞大的刘氏宗室家族。</w:t>
      </w:r>
    </w:p>
    <w:p>
      <w:pPr>
        <w:ind w:left="0" w:right="0" w:firstLine="560"/>
        <w:spacing w:before="450" w:after="450" w:line="312" w:lineRule="auto"/>
      </w:pPr>
      <w:r>
        <w:rPr>
          <w:rFonts w:ascii="宋体" w:hAnsi="宋体" w:eastAsia="宋体" w:cs="宋体"/>
          <w:color w:val="000"/>
          <w:sz w:val="28"/>
          <w:szCs w:val="28"/>
        </w:rPr>
        <w:t xml:space="preserve">　　刘秀家族的世系递降</w:t>
      </w:r>
    </w:p>
    <w:p>
      <w:pPr>
        <w:ind w:left="0" w:right="0" w:firstLine="560"/>
        <w:spacing w:before="450" w:after="450" w:line="312" w:lineRule="auto"/>
      </w:pPr>
      <w:r>
        <w:rPr>
          <w:rFonts w:ascii="宋体" w:hAnsi="宋体" w:eastAsia="宋体" w:cs="宋体"/>
          <w:color w:val="000"/>
          <w:sz w:val="28"/>
          <w:szCs w:val="28"/>
        </w:rPr>
        <w:t xml:space="preserve">　　刘秀出身于西汉舂陵侯世系，是长沙王刘发的后人。刘发是汉景帝的第六子，其生母唐姬原本是程姬的侍女。一次偶然的机会，汉景帝临幸程姬时，因程姬“不方便”，便让唐姬代替，从而生下了刘发。刘发比他的父亲汉景帝还能生育，汉景帝有十四个儿子，而刘发则有十六个儿子。其中第十三子刘买被封为舂陵侯，成为刘秀的高祖。</w:t>
      </w:r>
    </w:p>
    <w:p>
      <w:pPr>
        <w:ind w:left="0" w:right="0" w:firstLine="560"/>
        <w:spacing w:before="450" w:after="450" w:line="312" w:lineRule="auto"/>
      </w:pPr>
      <w:r>
        <w:rPr>
          <w:rFonts w:ascii="宋体" w:hAnsi="宋体" w:eastAsia="宋体" w:cs="宋体"/>
          <w:color w:val="000"/>
          <w:sz w:val="28"/>
          <w:szCs w:val="28"/>
        </w:rPr>
        <w:t xml:space="preserve">　　随着时间的推移，由于汉武帝时期颁布的“推恩令”，诸侯王的爵位和封地逐渐递降。刘买的嫡长子刘熊渠继承了舂陵侯的爵位，而刘秀的曾祖刘外不是嫡长子，因此失去了爵位，但凭借宗室子弟的特殊待遇，担任了郁林太守。此后，刘秀的曾祖刘回又降为巨鹿都尉，到刘秀的父亲刘钦时，仅担任济阳县令。尽管家族的爵位不断降低，但刘氏家族的血脉和文化传承始终未曾中断。</w:t>
      </w:r>
    </w:p>
    <w:p>
      <w:pPr>
        <w:ind w:left="0" w:right="0" w:firstLine="560"/>
        <w:spacing w:before="450" w:after="450" w:line="312" w:lineRule="auto"/>
      </w:pPr>
      <w:r>
        <w:rPr>
          <w:rFonts w:ascii="宋体" w:hAnsi="宋体" w:eastAsia="宋体" w:cs="宋体"/>
          <w:color w:val="000"/>
          <w:sz w:val="28"/>
          <w:szCs w:val="28"/>
        </w:rPr>
        <w:t xml:space="preserve">　　刘秀的崛起与血缘助力</w:t>
      </w:r>
    </w:p>
    <w:p>
      <w:pPr>
        <w:ind w:left="0" w:right="0" w:firstLine="560"/>
        <w:spacing w:before="450" w:after="450" w:line="312" w:lineRule="auto"/>
      </w:pPr>
      <w:r>
        <w:rPr>
          <w:rFonts w:ascii="宋体" w:hAnsi="宋体" w:eastAsia="宋体" w:cs="宋体"/>
          <w:color w:val="000"/>
          <w:sz w:val="28"/>
          <w:szCs w:val="28"/>
        </w:rPr>
        <w:t xml:space="preserve">　　新莽末年，天下大乱，赤眉、绿林起义爆发。刘秀与兄长刘縯在舂陵起兵，打着“复高祖之业，定万世之秋”的旗号，投身于反莽斗争的洪流之中。在这一过程中，刘秀的汉室宗亲身份发挥了重要作用。</w:t>
      </w:r>
    </w:p>
    <w:p>
      <w:pPr>
        <w:ind w:left="0" w:right="0" w:firstLine="560"/>
        <w:spacing w:before="450" w:after="450" w:line="312" w:lineRule="auto"/>
      </w:pPr>
      <w:r>
        <w:rPr>
          <w:rFonts w:ascii="宋体" w:hAnsi="宋体" w:eastAsia="宋体" w:cs="宋体"/>
          <w:color w:val="000"/>
          <w:sz w:val="28"/>
          <w:szCs w:val="28"/>
        </w:rPr>
        <w:t xml:space="preserve">　　当时，人心思汉，人们渴望恢复汉朝的统治。刘秀作为刘邦的后代，其宗室身份使他更容易获得人们的认同和支持。耿纯、耿况、刘植等大批豪门望族纷纷投靠刘秀，为他提供了强大的政治和军事支持。在河北招抚的过程中，刘秀凭借自己的宗室身份和卓越的领导才能，成功地说服了真定王刘杨等地方势力，壮大了自己的力量。他迎娶了刘杨的外甥女郭圣通，进一步巩固了与地方势力的联盟，为他在河北站稳脚跟奠定了基础。</w:t>
      </w:r>
    </w:p>
    <w:p>
      <w:pPr>
        <w:ind w:left="0" w:right="0" w:firstLine="560"/>
        <w:spacing w:before="450" w:after="450" w:line="312" w:lineRule="auto"/>
      </w:pPr>
      <w:r>
        <w:rPr>
          <w:rFonts w:ascii="宋体" w:hAnsi="宋体" w:eastAsia="宋体" w:cs="宋体"/>
          <w:color w:val="000"/>
          <w:sz w:val="28"/>
          <w:szCs w:val="28"/>
        </w:rPr>
        <w:t xml:space="preserve">　　历史记载的权威印证</w:t>
      </w:r>
    </w:p>
    <w:p>
      <w:pPr>
        <w:ind w:left="0" w:right="0" w:firstLine="560"/>
        <w:spacing w:before="450" w:after="450" w:line="312" w:lineRule="auto"/>
      </w:pPr>
      <w:r>
        <w:rPr>
          <w:rFonts w:ascii="宋体" w:hAnsi="宋体" w:eastAsia="宋体" w:cs="宋体"/>
          <w:color w:val="000"/>
          <w:sz w:val="28"/>
          <w:szCs w:val="28"/>
        </w:rPr>
        <w:t xml:space="preserve">　　多部正史对刘秀与刘邦的血缘关系都有明确的记载。《汉书》《后汉书》等史书详细记录了刘秀的家族世系，清晰地表明刘秀是刘邦的九世孙。从刘邦传位给汉文帝刘恒，刘恒传给汉景帝刘启，刘启传给长沙定王刘发，刘发传给春陵侯刘买，刘买传给郁林太守刘外，刘外传给巨鹿都尉刘回，刘回传给南顿县令刘钦，最后刘钦生了刘秀，这一世系传承脉络清晰，不容置疑。</w:t>
      </w:r>
    </w:p>
    <w:p>
      <w:pPr>
        <w:ind w:left="0" w:right="0" w:firstLine="560"/>
        <w:spacing w:before="450" w:after="450" w:line="312" w:lineRule="auto"/>
      </w:pPr>
      <w:r>
        <w:rPr>
          <w:rFonts w:ascii="宋体" w:hAnsi="宋体" w:eastAsia="宋体" w:cs="宋体"/>
          <w:color w:val="000"/>
          <w:sz w:val="28"/>
          <w:szCs w:val="28"/>
        </w:rPr>
        <w:t xml:space="preserve">　　刘秀与刘邦之间存在着明确的血缘关系，刘秀是刘邦的九世孙。这一血缘联系不仅为刘秀的崛起提供了重要的政治资本，也使得东汉王朝在名义上延续了西汉的正统地位。刘邦和刘秀作为中国历史上杰出的帝王，他们的传奇故事和卓越贡献，将永远铭刻在中华民族的历史长河中，激励着后人不断追求卓越，为实现国家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2026-09-24T04:54:27+08:00</dcterms:created>
  <dcterms:modified xsi:type="dcterms:W3CDTF">2026-09-24T04:54:27+08:00</dcterms:modified>
</cp:coreProperties>
</file>

<file path=docProps/custom.xml><?xml version="1.0" encoding="utf-8"?>
<Properties xmlns="http://schemas.openxmlformats.org/officeDocument/2006/custom-properties" xmlns:vt="http://schemas.openxmlformats.org/officeDocument/2006/docPropsVTypes"/>
</file>