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秦朗：乱世浮沉中铸就的曹魏名将传奇</w:t>
      </w:r>
      <w:bookmarkEnd w:id="1"/>
    </w:p>
    <w:p>
      <w:pPr>
        <w:jc w:val="center"/>
        <w:spacing w:before="0" w:after="450"/>
      </w:pPr>
      <w:r>
        <w:rPr>
          <w:rFonts w:ascii="Arial" w:hAnsi="Arial" w:eastAsia="Arial" w:cs="Arial"/>
          <w:color w:val="999999"/>
          <w:sz w:val="20"/>
          <w:szCs w:val="20"/>
        </w:rPr>
        <w:t xml:space="preserve">来源：网络  作者：落花成痕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在三国那个英雄辈出、风云变幻的时代，无数人物在历史的舞台上留下了浓墨重彩的一笔。秦朗，这位曹魏将领，虽不如关羽、张飞等名将那般广为人知，但他的人生经历同样跌宕起伏，充满了传奇色彩。　　身世坎坷：乱世下的悲剧开端　　秦朗，字元明，小名阿蘇...</w:t>
      </w:r>
    </w:p>
    <w:p>
      <w:pPr>
        <w:ind w:left="0" w:right="0" w:firstLine="560"/>
        <w:spacing w:before="450" w:after="450" w:line="312" w:lineRule="auto"/>
      </w:pPr>
      <w:r>
        <w:rPr>
          <w:rFonts w:ascii="宋体" w:hAnsi="宋体" w:eastAsia="宋体" w:cs="宋体"/>
          <w:color w:val="000"/>
          <w:sz w:val="28"/>
          <w:szCs w:val="28"/>
        </w:rPr>
        <w:t xml:space="preserve">　　在三国那个英雄辈出、风云变幻的时代，无数人物在历史的舞台上留下了浓墨重彩的一笔。秦朗，这位曹魏将领，虽不如关羽、张飞等名将那般广为人知，但他的人生经历同样跌宕起伏，充满了传奇色彩。</w:t>
      </w:r>
    </w:p>
    <w:p>
      <w:pPr>
        <w:ind w:left="0" w:right="0" w:firstLine="560"/>
        <w:spacing w:before="450" w:after="450" w:line="312" w:lineRule="auto"/>
      </w:pPr>
      <w:r>
        <w:rPr>
          <w:rFonts w:ascii="宋体" w:hAnsi="宋体" w:eastAsia="宋体" w:cs="宋体"/>
          <w:color w:val="000"/>
          <w:sz w:val="28"/>
          <w:szCs w:val="28"/>
        </w:rPr>
        <w:t xml:space="preserve">　　身世坎坷：乱世下的悲剧开端</w:t>
      </w:r>
    </w:p>
    <w:p>
      <w:pPr>
        <w:ind w:left="0" w:right="0" w:firstLine="560"/>
        <w:spacing w:before="450" w:after="450" w:line="312" w:lineRule="auto"/>
      </w:pPr>
      <w:r>
        <w:rPr>
          <w:rFonts w:ascii="宋体" w:hAnsi="宋体" w:eastAsia="宋体" w:cs="宋体"/>
          <w:color w:val="000"/>
          <w:sz w:val="28"/>
          <w:szCs w:val="28"/>
        </w:rPr>
        <w:t xml:space="preserve">　　秦朗，字元明，小名阿蘇，新兴云中人。他的父亲秦宜禄，本是吕布麾下的一员部将。建安三年（198年），曹操联合刘备围攻吕布于下邳。在这场战役中，秦宜禄被吕布派去向袁术求救。袁术为了拉拢他，竟将汉朝宗室女嫁给他，而秦朗和他的母亲杜氏则被留在了下邳城中。</w:t>
      </w:r>
    </w:p>
    <w:p>
      <w:pPr>
        <w:ind w:left="0" w:right="0" w:firstLine="560"/>
        <w:spacing w:before="450" w:after="450" w:line="312" w:lineRule="auto"/>
      </w:pPr>
      <w:r>
        <w:rPr>
          <w:rFonts w:ascii="宋体" w:hAnsi="宋体" w:eastAsia="宋体" w:cs="宋体"/>
          <w:color w:val="000"/>
          <w:sz w:val="28"/>
          <w:szCs w:val="28"/>
        </w:rPr>
        <w:t xml:space="preserve">　　关羽听闻杜氏美貌绝伦，便向曹操请求，在攻破下邳后，将杜氏许配给自己，曹操当时也答应了。然而，当曹操亲眼见到杜氏后，被她的美貌所吸引，竟违背了先前的承诺，将杜氏纳为了自己的妾室。秦朗也因此成为了曹操的继子，随母亲一同住进了曹府。</w:t>
      </w:r>
    </w:p>
    <w:p>
      <w:pPr>
        <w:ind w:left="0" w:right="0" w:firstLine="560"/>
        <w:spacing w:before="450" w:after="450" w:line="312" w:lineRule="auto"/>
      </w:pPr>
      <w:r>
        <w:rPr>
          <w:rFonts w:ascii="宋体" w:hAnsi="宋体" w:eastAsia="宋体" w:cs="宋体"/>
          <w:color w:val="000"/>
          <w:sz w:val="28"/>
          <w:szCs w:val="28"/>
        </w:rPr>
        <w:t xml:space="preserve">　　而秦宜禄的命运则更为悲惨。他归降曹操后，虽被任命为铚县县长，但内心却充满了屈辱和无奈。后来，刘备反曹，张飞为了分化曹操阵营，怂恿秦宜禄“反水”。秦宜禄跟随刘备没走多远，便心生悔意，结果被张飞斩杀。至此，秦朗失去了父亲，母亲也成为了曹操的女人，他的童年被笼罩在了一层厚厚的阴霾之下。</w:t>
      </w:r>
    </w:p>
    <w:p>
      <w:pPr>
        <w:ind w:left="0" w:right="0" w:firstLine="560"/>
        <w:spacing w:before="450" w:after="450" w:line="312" w:lineRule="auto"/>
      </w:pPr>
      <w:r>
        <w:rPr>
          <w:rFonts w:ascii="宋体" w:hAnsi="宋体" w:eastAsia="宋体" w:cs="宋体"/>
          <w:color w:val="000"/>
          <w:sz w:val="28"/>
          <w:szCs w:val="28"/>
        </w:rPr>
        <w:t xml:space="preserve">　　隐忍蛰伏：低调中积蓄力量</w:t>
      </w:r>
    </w:p>
    <w:p>
      <w:pPr>
        <w:ind w:left="0" w:right="0" w:firstLine="560"/>
        <w:spacing w:before="450" w:after="450" w:line="312" w:lineRule="auto"/>
      </w:pPr>
      <w:r>
        <w:rPr>
          <w:rFonts w:ascii="宋体" w:hAnsi="宋体" w:eastAsia="宋体" w:cs="宋体"/>
          <w:color w:val="000"/>
          <w:sz w:val="28"/>
          <w:szCs w:val="28"/>
        </w:rPr>
        <w:t xml:space="preserve">　　在曹府中，秦朗深知自己寄人篱下，处境艰难。他言行谨慎低调，从不张扬，与行事无所顾忌的何晏形成了鲜明的对比。曹操对秦朗的隐忍和谦逊十分欣赏，曾对宾客说：“世上有人像我这样疼爱继子的吗？”尽管曹操对秦朗宠爱有加，但在曹操和曹丕时代，秦朗却一直未受重用，他四处游历，增长见识，提升自己的能力，默默地等待着属于自己的机会。</w:t>
      </w:r>
    </w:p>
    <w:p>
      <w:pPr>
        <w:ind w:left="0" w:right="0" w:firstLine="560"/>
        <w:spacing w:before="450" w:after="450" w:line="312" w:lineRule="auto"/>
      </w:pPr>
      <w:r>
        <w:rPr>
          <w:rFonts w:ascii="宋体" w:hAnsi="宋体" w:eastAsia="宋体" w:cs="宋体"/>
          <w:color w:val="000"/>
          <w:sz w:val="28"/>
          <w:szCs w:val="28"/>
        </w:rPr>
        <w:t xml:space="preserve">　　在这漫长的蛰伏期里，秦朗没有自怨自艾，而是将更多的时间和精力投入到了学习和历练中。他师从夏侯惇学习兵法，不断提升自己的军事素养；他结交各方豪杰，积累人脉资源，为日后的崛起打下了坚实的基础。</w:t>
      </w:r>
    </w:p>
    <w:p>
      <w:pPr>
        <w:ind w:left="0" w:right="0" w:firstLine="560"/>
        <w:spacing w:before="450" w:after="450" w:line="312" w:lineRule="auto"/>
      </w:pPr>
      <w:r>
        <w:rPr>
          <w:rFonts w:ascii="宋体" w:hAnsi="宋体" w:eastAsia="宋体" w:cs="宋体"/>
          <w:color w:val="000"/>
          <w:sz w:val="28"/>
          <w:szCs w:val="28"/>
        </w:rPr>
        <w:t xml:space="preserve">　　崭露头角：漠北之战一战成名</w:t>
      </w:r>
    </w:p>
    <w:p>
      <w:pPr>
        <w:ind w:left="0" w:right="0" w:firstLine="560"/>
        <w:spacing w:before="450" w:after="450" w:line="312" w:lineRule="auto"/>
      </w:pPr>
      <w:r>
        <w:rPr>
          <w:rFonts w:ascii="宋体" w:hAnsi="宋体" w:eastAsia="宋体" w:cs="宋体"/>
          <w:color w:val="000"/>
          <w:sz w:val="28"/>
          <w:szCs w:val="28"/>
        </w:rPr>
        <w:t xml:space="preserve">　　曹叡即位后，秦朗终于迎来了命运的转折点。曹叡自幼与秦朗相识，两人关系亲密，对他十分信任和宠爱。太和元年（227年），曹叡任命秦朗为骁骑将军、给事中，秦朗开始频繁地伴随曹叡出行，逐渐在朝堂上崭露头角。</w:t>
      </w:r>
    </w:p>
    <w:p>
      <w:pPr>
        <w:ind w:left="0" w:right="0" w:firstLine="560"/>
        <w:spacing w:before="450" w:after="450" w:line="312" w:lineRule="auto"/>
      </w:pPr>
      <w:r>
        <w:rPr>
          <w:rFonts w:ascii="宋体" w:hAnsi="宋体" w:eastAsia="宋体" w:cs="宋体"/>
          <w:color w:val="000"/>
          <w:sz w:val="28"/>
          <w:szCs w:val="28"/>
        </w:rPr>
        <w:t xml:space="preserve">　　青龙元年（233年），原本臣服于曹魏的鲜卑大人步度根与一直与曹魏作对的鲜卑大人轲比能勾结在一起，并州刺史毕轨发现后上表讨伐，却战败而归，反而让步度根与轲比能更加齐心，合力侵袭曹魏边郡。曹叡得知后，果断派遣秦朗率领中央部队前往讨伐。</w:t>
      </w:r>
    </w:p>
    <w:p>
      <w:pPr>
        <w:ind w:left="0" w:right="0" w:firstLine="560"/>
        <w:spacing w:before="450" w:after="450" w:line="312" w:lineRule="auto"/>
      </w:pPr>
      <w:r>
        <w:rPr>
          <w:rFonts w:ascii="宋体" w:hAnsi="宋体" w:eastAsia="宋体" w:cs="宋体"/>
          <w:color w:val="000"/>
          <w:sz w:val="28"/>
          <w:szCs w:val="28"/>
        </w:rPr>
        <w:t xml:space="preserve">　　秦朗深知此战的重要性，他精心策划战术，运用心理战、运动战和歼灭战相结合的策略。他故意放归俘虏，散布“魏军缺粮”的假情报，迷惑敌军；然后率领轻骑兵日行百里，绕到鲜卑后方突袭；最后趁沙暴天气火攻敌营，斩首八千，大败鲜卑军。轲比能和步度根败走漠北，同年冬十月，原本在并州军队战败后叛离曹魏的步度根部将戴胡阿狼泥也到并州投降，秦朗于是撤军。此役，秦朗一战成名，让鲜卑人闻风丧胆，他也因此成为了曹魏军中的传奇人物。</w:t>
      </w:r>
    </w:p>
    <w:p>
      <w:pPr>
        <w:ind w:left="0" w:right="0" w:firstLine="560"/>
        <w:spacing w:before="450" w:after="450" w:line="312" w:lineRule="auto"/>
      </w:pPr>
      <w:r>
        <w:rPr>
          <w:rFonts w:ascii="宋体" w:hAnsi="宋体" w:eastAsia="宋体" w:cs="宋体"/>
          <w:color w:val="000"/>
          <w:sz w:val="28"/>
          <w:szCs w:val="28"/>
        </w:rPr>
        <w:t xml:space="preserve">　　再立战功：抵御诸葛展锋芒</w:t>
      </w:r>
    </w:p>
    <w:p>
      <w:pPr>
        <w:ind w:left="0" w:right="0" w:firstLine="560"/>
        <w:spacing w:before="450" w:after="450" w:line="312" w:lineRule="auto"/>
      </w:pPr>
      <w:r>
        <w:rPr>
          <w:rFonts w:ascii="宋体" w:hAnsi="宋体" w:eastAsia="宋体" w:cs="宋体"/>
          <w:color w:val="000"/>
          <w:sz w:val="28"/>
          <w:szCs w:val="28"/>
        </w:rPr>
        <w:t xml:space="preserve">　　青龙二年（234年），蜀汉丞相诸葛亮率领十万大军出斜谷，深沟高垒于郿县之渭水南原，与曹魏军队对峙。曹叡深感忧虑，将秦朗由骁骑将军转为征蜀护军，并派遣他督领总数两万的步兵和骑兵前往前线支援与诸葛亮对峙的大都督司马懿，受司马懿节度。</w:t>
      </w:r>
    </w:p>
    <w:p>
      <w:pPr>
        <w:ind w:left="0" w:right="0" w:firstLine="560"/>
        <w:spacing w:before="450" w:after="450" w:line="312" w:lineRule="auto"/>
      </w:pPr>
      <w:r>
        <w:rPr>
          <w:rFonts w:ascii="宋体" w:hAnsi="宋体" w:eastAsia="宋体" w:cs="宋体"/>
          <w:color w:val="000"/>
          <w:sz w:val="28"/>
          <w:szCs w:val="28"/>
        </w:rPr>
        <w:t xml:space="preserve">　　在这场激烈的战斗中，秦朗与司马懿密切配合，共同抵御诸葛亮的进攻。他们坚守阵地，与蜀军展开了长达一百多天的对峙。最终，诸葛亮因积劳成疾，病逝于五丈原，蜀汉诸将无奈撤退。秦朗在这场战役中再次展现出了卓越的军事才能和顽强的战斗精神，为曹魏政权的稳定做出了重要贡献。</w:t>
      </w:r>
    </w:p>
    <w:p>
      <w:pPr>
        <w:ind w:left="0" w:right="0" w:firstLine="560"/>
        <w:spacing w:before="450" w:after="450" w:line="312" w:lineRule="auto"/>
      </w:pPr>
      <w:r>
        <w:rPr>
          <w:rFonts w:ascii="宋体" w:hAnsi="宋体" w:eastAsia="宋体" w:cs="宋体"/>
          <w:color w:val="000"/>
          <w:sz w:val="28"/>
          <w:szCs w:val="28"/>
        </w:rPr>
        <w:t xml:space="preserve">　　命运转折：政治漩涡中的无奈退场</w:t>
      </w:r>
    </w:p>
    <w:p>
      <w:pPr>
        <w:ind w:left="0" w:right="0" w:firstLine="560"/>
        <w:spacing w:before="450" w:after="450" w:line="312" w:lineRule="auto"/>
      </w:pPr>
      <w:r>
        <w:rPr>
          <w:rFonts w:ascii="宋体" w:hAnsi="宋体" w:eastAsia="宋体" w:cs="宋体"/>
          <w:color w:val="000"/>
          <w:sz w:val="28"/>
          <w:szCs w:val="28"/>
        </w:rPr>
        <w:t xml:space="preserve">　　景初二年（238年）冬十二月，曹叡患病严重，他计划让燕王曹宇为大将军，与夏侯献、曹爽、曹肇及秦朗一同辅政，嘱咐后事。然而，这一决定却遭到了中书监刘放、中书令孙资的反对。他们说服曹叡改变主意，最终决定以曹爽为大将军，与太尉司马懿辅政。而秦朗等人不但被排除在辅政大臣之外，还被免去了官职，不得进入宫省。</w:t>
      </w:r>
    </w:p>
    <w:p>
      <w:pPr>
        <w:ind w:left="0" w:right="0" w:firstLine="560"/>
        <w:spacing w:before="450" w:after="450" w:line="312" w:lineRule="auto"/>
      </w:pPr>
      <w:r>
        <w:rPr>
          <w:rFonts w:ascii="宋体" w:hAnsi="宋体" w:eastAsia="宋体" w:cs="宋体"/>
          <w:color w:val="000"/>
          <w:sz w:val="28"/>
          <w:szCs w:val="28"/>
        </w:rPr>
        <w:t xml:space="preserve">　　面对这突如其来的变故，秦朗审时度势，果断选择了急流勇退，远离了政治漩涡。他深知在复杂的政治斗争中，自己无力回天，与其挣扎反抗，不如保全自身。就这样，这位在乱世中磨砺成长的一代名将，黯然退场，消失在了历史的尘埃中。</w:t>
      </w:r>
    </w:p>
    <w:p>
      <w:pPr>
        <w:ind w:left="0" w:right="0" w:firstLine="560"/>
        <w:spacing w:before="450" w:after="450" w:line="312" w:lineRule="auto"/>
      </w:pPr>
      <w:r>
        <w:rPr>
          <w:rFonts w:ascii="宋体" w:hAnsi="宋体" w:eastAsia="宋体" w:cs="宋体"/>
          <w:color w:val="000"/>
          <w:sz w:val="28"/>
          <w:szCs w:val="28"/>
        </w:rPr>
        <w:t xml:space="preserve">　　秦朗的一生，充满了坎坷与波折。他身世悲惨，却能在逆境中隐忍蛰伏，不断提升自己；他抓住机遇，在战场上屡立战功，成为了曹魏政权的中流砥柱；然而，最终却因政治斗争而无奈退场。他的故事，让我们看到了乱世中一个人的命运是如何被时代所左右，也让我们感受到了他在困境中不屈不挠、奋勇向前的精神。秦朗，这位曹魏将领，将永远铭刻在历史的长河中，成为后人敬仰和学习的榜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2026-09-29T12:09:01+08:00</dcterms:created>
  <dcterms:modified xsi:type="dcterms:W3CDTF">2026-09-29T12:09:01+08:00</dcterms:modified>
</cp:coreProperties>
</file>

<file path=docProps/custom.xml><?xml version="1.0" encoding="utf-8"?>
<Properties xmlns="http://schemas.openxmlformats.org/officeDocument/2006/custom-properties" xmlns:vt="http://schemas.openxmlformats.org/officeDocument/2006/docPropsVTypes"/>
</file>