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邓芝：三国蜀汉的忠臣良将与外交奇才</w:t>
      </w:r>
      <w:bookmarkEnd w:id="1"/>
    </w:p>
    <w:p>
      <w:pPr>
        <w:jc w:val="center"/>
        <w:spacing w:before="0" w:after="450"/>
      </w:pPr>
      <w:r>
        <w:rPr>
          <w:rFonts w:ascii="Arial" w:hAnsi="Arial" w:eastAsia="Arial" w:cs="Arial"/>
          <w:color w:val="999999"/>
          <w:sz w:val="20"/>
          <w:szCs w:val="20"/>
        </w:rPr>
        <w:t xml:space="preserve">来源：网络  作者：夜色微凉  更新时间：2026-09-26</w:t>
      </w:r>
    </w:p>
    <w:p>
      <w:pPr>
        <w:ind w:left="0" w:right="0" w:firstLine="480"/>
        <w:spacing w:before="0" w:after="450" w:line="360" w:lineRule="auto"/>
      </w:pPr>
      <w:r>
        <w:rPr>
          <w:rFonts w:ascii="宋体" w:hAnsi="宋体" w:eastAsia="宋体" w:cs="宋体"/>
          <w:color w:val="333333"/>
          <w:sz w:val="24"/>
          <w:szCs w:val="24"/>
          <w:i w:val="1"/>
          <w:iCs w:val="1"/>
        </w:rPr>
        <w:t xml:space="preserve">邓芝（178年—251年），字伯苗，义阳郡新野县（今河南省新野县）人，是东汉名将邓禹的后代，三国时期蜀汉的重要政治家、军事家和外交家。他的一生，既见证了蜀汉政权的兴衰，也以卓越的才能和坚定的忠诚，在历史长河中留下了浓墨重彩的一笔。　　早...</w:t>
      </w:r>
    </w:p>
    <w:p>
      <w:pPr>
        <w:ind w:left="0" w:right="0" w:firstLine="560"/>
        <w:spacing w:before="450" w:after="450" w:line="312" w:lineRule="auto"/>
      </w:pPr>
      <w:r>
        <w:rPr>
          <w:rFonts w:ascii="宋体" w:hAnsi="宋体" w:eastAsia="宋体" w:cs="宋体"/>
          <w:color w:val="000"/>
          <w:sz w:val="28"/>
          <w:szCs w:val="28"/>
        </w:rPr>
        <w:t xml:space="preserve">　　邓芝（178年—251年），字伯苗，义阳郡新野县（今河南省新野县）人，是东汉名将邓禹的后代，三国时期蜀汉的重要政治家、军事家和外交家。他的一生，既见证了蜀汉政权的兴衰，也以卓越的才能和坚定的忠诚，在历史长河中留下了浓墨重彩的一笔。</w:t>
      </w:r>
    </w:p>
    <w:p>
      <w:pPr>
        <w:ind w:left="0" w:right="0" w:firstLine="560"/>
        <w:spacing w:before="450" w:after="450" w:line="312" w:lineRule="auto"/>
      </w:pPr>
      <w:r>
        <w:rPr>
          <w:rFonts w:ascii="宋体" w:hAnsi="宋体" w:eastAsia="宋体" w:cs="宋体"/>
          <w:color w:val="000"/>
          <w:sz w:val="28"/>
          <w:szCs w:val="28"/>
        </w:rPr>
        <w:t xml:space="preserve">　　早年坎坷：从流民到地方官员</w:t>
      </w:r>
    </w:p>
    <w:p>
      <w:pPr>
        <w:ind w:left="0" w:right="0" w:firstLine="560"/>
        <w:spacing w:before="450" w:after="450" w:line="312" w:lineRule="auto"/>
      </w:pPr>
      <w:r>
        <w:rPr>
          <w:rFonts w:ascii="宋体" w:hAnsi="宋体" w:eastAsia="宋体" w:cs="宋体"/>
          <w:color w:val="000"/>
          <w:sz w:val="28"/>
          <w:szCs w:val="28"/>
        </w:rPr>
        <w:t xml:space="preserve">　　邓芝的早年经历颇为坎坷。东汉末年，战乱频仍，他作为流民辗转来到益州，起初并未受到重用，仅担任郫城府邸阁督，负责看守粮仓。然而，是金子总会发光。一次偶然的机会，刘备巡行至郫县，与邓芝交谈后，被他的才识深深折服，当即提拔他为郫县县令。此后，邓芝凭借出色的治理能力，又升任广汉太守，在任期间清廉严明，政绩卓著，因此被征入朝中担任尚书，正式开启了他在蜀汉中央的政治生涯。</w:t>
      </w:r>
    </w:p>
    <w:p>
      <w:pPr>
        <w:ind w:left="0" w:right="0" w:firstLine="560"/>
        <w:spacing w:before="450" w:after="450" w:line="312" w:lineRule="auto"/>
      </w:pPr>
      <w:r>
        <w:rPr>
          <w:rFonts w:ascii="宋体" w:hAnsi="宋体" w:eastAsia="宋体" w:cs="宋体"/>
          <w:color w:val="000"/>
          <w:sz w:val="28"/>
          <w:szCs w:val="28"/>
        </w:rPr>
        <w:t xml:space="preserve">　　外交奇才：修复吴蜀联盟的关键人物</w:t>
      </w:r>
    </w:p>
    <w:p>
      <w:pPr>
        <w:ind w:left="0" w:right="0" w:firstLine="560"/>
        <w:spacing w:before="450" w:after="450" w:line="312" w:lineRule="auto"/>
      </w:pPr>
      <w:r>
        <w:rPr>
          <w:rFonts w:ascii="宋体" w:hAnsi="宋体" w:eastAsia="宋体" w:cs="宋体"/>
          <w:color w:val="000"/>
          <w:sz w:val="28"/>
          <w:szCs w:val="28"/>
        </w:rPr>
        <w:t xml:space="preserve">　　邓芝一生中最辉煌的成就之一，莫过于成功修复了蜀汉与东吴之间濒临破裂的联盟关系。公元223年，刘备在夷陵之战中惨败于东吴，不久后病逝于永安，幼帝刘禅继位。此时，蜀汉国内南中地区叛乱四起，外部又面临曹魏的威胁，局势岌岌可危。而东吴方面，孙权对蜀汉的实力产生了怀疑，两国关系降至冰点。</w:t>
      </w:r>
    </w:p>
    <w:p>
      <w:pPr>
        <w:ind w:left="0" w:right="0" w:firstLine="560"/>
        <w:spacing w:before="450" w:after="450" w:line="312" w:lineRule="auto"/>
      </w:pPr>
      <w:r>
        <w:rPr>
          <w:rFonts w:ascii="宋体" w:hAnsi="宋体" w:eastAsia="宋体" w:cs="宋体"/>
          <w:color w:val="000"/>
          <w:sz w:val="28"/>
          <w:szCs w:val="28"/>
        </w:rPr>
        <w:t xml:space="preserve">　　在这关键时刻，邓芝挺身而出，主动请缨出使东吴。他深知此次使命的艰巨，但为了蜀汉的存亡，他毅然决然地踏上了前往东吴的征程。初到东吴，孙权为了试探蜀汉的诚意和实力，故意摆出威严的阵势，试图给邓芝一个下马威。然而，邓芝毫不畏惧，他昂首挺胸地走进宫殿，以不卑不亢的态度向孙权表明来意：“臣今来亦欲为吴，非但为蜀也。”这句话不仅展现了他的外交智慧，更让孙权感受到了蜀汉的诚意和决心。</w:t>
      </w:r>
    </w:p>
    <w:p>
      <w:pPr>
        <w:ind w:left="0" w:right="0" w:firstLine="560"/>
        <w:spacing w:before="450" w:after="450" w:line="312" w:lineRule="auto"/>
      </w:pPr>
      <w:r>
        <w:rPr>
          <w:rFonts w:ascii="宋体" w:hAnsi="宋体" w:eastAsia="宋体" w:cs="宋体"/>
          <w:color w:val="000"/>
          <w:sz w:val="28"/>
          <w:szCs w:val="28"/>
        </w:rPr>
        <w:t xml:space="preserve">　　在随后的谈判中，邓芝从吴国的利益出发，客观冷静地分析了三国之间的战略态势。他指出，吴蜀两国若能联合，则拥有四州之地，进可并力夺取天下，退可鼎足而立；而若单独面对曹魏，则必将陷入孤立无援的境地。这番话深深打动了孙权，使他认识到与蜀汉结盟的战略价值。最终，孙权决定与曹魏断绝关系，与蜀汉重新结盟，并派遣张温回访蜀国，以示友好。邓芝的外交努力不仅化解了蜀吴之间的矛盾，更为两国带来了长达数十年的和平与合作，为蜀汉在三国鼎立的局面中保持独立和稳定起到了关键作用。</w:t>
      </w:r>
    </w:p>
    <w:p>
      <w:pPr>
        <w:ind w:left="0" w:right="0" w:firstLine="560"/>
        <w:spacing w:before="450" w:after="450" w:line="312" w:lineRule="auto"/>
      </w:pPr>
      <w:r>
        <w:rPr>
          <w:rFonts w:ascii="宋体" w:hAnsi="宋体" w:eastAsia="宋体" w:cs="宋体"/>
          <w:color w:val="000"/>
          <w:sz w:val="28"/>
          <w:szCs w:val="28"/>
        </w:rPr>
        <w:t xml:space="preserve">　　军事将领：北伐中的坚实后盾</w:t>
      </w:r>
    </w:p>
    <w:p>
      <w:pPr>
        <w:ind w:left="0" w:right="0" w:firstLine="560"/>
        <w:spacing w:before="450" w:after="450" w:line="312" w:lineRule="auto"/>
      </w:pPr>
      <w:r>
        <w:rPr>
          <w:rFonts w:ascii="宋体" w:hAnsi="宋体" w:eastAsia="宋体" w:cs="宋体"/>
          <w:color w:val="000"/>
          <w:sz w:val="28"/>
          <w:szCs w:val="28"/>
        </w:rPr>
        <w:t xml:space="preserve">　　除了外交才能出众外，邓芝还是一位杰出的军事将领。在诸葛亮的北伐战略中，他多次担任重要角色。建兴六年（228年），诸葛亮首次北伐，邓芝被任命为中监军、扬武将军，与大将军赵云一同作为疑兵，佯攻郿城，成功吸引了曹真率领的魏国主力。这一战术行动分散了魏军的注意力，为诸葛亮主力军的行动提供了掩护，为蜀军争取了宝贵的时间。</w:t>
      </w:r>
    </w:p>
    <w:p>
      <w:pPr>
        <w:ind w:left="0" w:right="0" w:firstLine="560"/>
        <w:spacing w:before="450" w:after="450" w:line="312" w:lineRule="auto"/>
      </w:pPr>
      <w:r>
        <w:rPr>
          <w:rFonts w:ascii="宋体" w:hAnsi="宋体" w:eastAsia="宋体" w:cs="宋体"/>
          <w:color w:val="000"/>
          <w:sz w:val="28"/>
          <w:szCs w:val="28"/>
        </w:rPr>
        <w:t xml:space="preserve">　　此后，邓芝在蜀汉军队中继续发挥着重要作用。他治军严谨，赏罚分明，体恤士卒，深受将士们的爱戴。建兴十二年（234年），诸葛亮病逝于五丈原，邓芝升任前军师、前将军，领兖州刺史，封阳武亭侯。不久后，他又督领江州，为蜀汉政权镇守东大门。延熙六年（243年），邓芝迁车骑将军，后授假节，继续为蜀汉的稳定和发展贡献着自己的力量。</w:t>
      </w:r>
    </w:p>
    <w:p>
      <w:pPr>
        <w:ind w:left="0" w:right="0" w:firstLine="560"/>
        <w:spacing w:before="450" w:after="450" w:line="312" w:lineRule="auto"/>
      </w:pPr>
      <w:r>
        <w:rPr>
          <w:rFonts w:ascii="宋体" w:hAnsi="宋体" w:eastAsia="宋体" w:cs="宋体"/>
          <w:color w:val="000"/>
          <w:sz w:val="28"/>
          <w:szCs w:val="28"/>
        </w:rPr>
        <w:t xml:space="preserve">　　清廉自律：一生为公的典范</w:t>
      </w:r>
    </w:p>
    <w:p>
      <w:pPr>
        <w:ind w:left="0" w:right="0" w:firstLine="560"/>
        <w:spacing w:before="450" w:after="450" w:line="312" w:lineRule="auto"/>
      </w:pPr>
      <w:r>
        <w:rPr>
          <w:rFonts w:ascii="宋体" w:hAnsi="宋体" w:eastAsia="宋体" w:cs="宋体"/>
          <w:color w:val="000"/>
          <w:sz w:val="28"/>
          <w:szCs w:val="28"/>
        </w:rPr>
        <w:t xml:space="preserve">　　邓芝不仅在外交和军事上有着卓越的才能，更以清廉自律、一生为公的品质赢得了后人的敬仰。他身为高官，却从不谋取私利，身上的衣食都取自官府，从未经营过私产。他的家中时常困顿，妻儿甚至忍饥挨饿，但他却毫不在意，始终坚守着自己的原则和信念。</w:t>
      </w:r>
    </w:p>
    <w:p>
      <w:pPr>
        <w:ind w:left="0" w:right="0" w:firstLine="560"/>
        <w:spacing w:before="450" w:after="450" w:line="312" w:lineRule="auto"/>
      </w:pPr>
      <w:r>
        <w:rPr>
          <w:rFonts w:ascii="宋体" w:hAnsi="宋体" w:eastAsia="宋体" w:cs="宋体"/>
          <w:color w:val="000"/>
          <w:sz w:val="28"/>
          <w:szCs w:val="28"/>
        </w:rPr>
        <w:t xml:space="preserve">　　邓芝的这种品质不仅体现在个人生活中，更体现在他对下属和士兵的关爱和照顾上。他赏罚明断，公正无私，对待士兵如同亲人一般。他的这种领导风格赢得了将士们的衷心拥护和尊敬，也为蜀汉军队的团结和战斗力提供了有力保障。</w:t>
      </w:r>
    </w:p>
    <w:p>
      <w:pPr>
        <w:ind w:left="0" w:right="0" w:firstLine="560"/>
        <w:spacing w:before="450" w:after="450" w:line="312" w:lineRule="auto"/>
      </w:pPr>
      <w:r>
        <w:rPr>
          <w:rFonts w:ascii="宋体" w:hAnsi="宋体" w:eastAsia="宋体" w:cs="宋体"/>
          <w:color w:val="000"/>
          <w:sz w:val="28"/>
          <w:szCs w:val="28"/>
        </w:rPr>
        <w:t xml:space="preserve">　　晚年岁月：坚守岗位直至生命尽头</w:t>
      </w:r>
    </w:p>
    <w:p>
      <w:pPr>
        <w:ind w:left="0" w:right="0" w:firstLine="560"/>
        <w:spacing w:before="450" w:after="450" w:line="312" w:lineRule="auto"/>
      </w:pPr>
      <w:r>
        <w:rPr>
          <w:rFonts w:ascii="宋体" w:hAnsi="宋体" w:eastAsia="宋体" w:cs="宋体"/>
          <w:color w:val="000"/>
          <w:sz w:val="28"/>
          <w:szCs w:val="28"/>
        </w:rPr>
        <w:t xml:space="preserve">　　延熙十一年（248年），涪陵属国有人杀死都尉反叛，邓芝率军征讨，很快将其首领斩杀，使百姓安居乐业。然而，岁月不饶人，随着年龄的增长和长期的劳累奔波，邓芝的身体逐渐衰弱。延熙十四年（251年），这位为蜀汉奉献了一生的忠臣良将终于走到了生命的尽头。他病逝于任上，享年七十三岁。</w:t>
      </w:r>
    </w:p>
    <w:p>
      <w:pPr>
        <w:ind w:left="0" w:right="0" w:firstLine="560"/>
        <w:spacing w:before="450" w:after="450" w:line="312" w:lineRule="auto"/>
      </w:pPr>
      <w:r>
        <w:rPr>
          <w:rFonts w:ascii="宋体" w:hAnsi="宋体" w:eastAsia="宋体" w:cs="宋体"/>
          <w:color w:val="000"/>
          <w:sz w:val="28"/>
          <w:szCs w:val="28"/>
        </w:rPr>
        <w:t xml:space="preserve">　　邓芝的一生是传奇的一生、奉献的一生。他以卓越的才能和坚定的忠诚为蜀汉政权的稳定和发展做出了巨大贡献。他的外交智慧、军事才能和清廉自律的品质不仅赢得了后人的敬仰和赞誉，更为后世树立了榜样和标杆。在历史的长河中，邓芝的名字将永远闪耀着光芒，成为三国时期蜀汉政权中一颗璀璨的明星。</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2026-09-29T12:09:04+08:00</dcterms:created>
  <dcterms:modified xsi:type="dcterms:W3CDTF">2026-09-29T12:09:04+08:00</dcterms:modified>
</cp:coreProperties>
</file>

<file path=docProps/custom.xml><?xml version="1.0" encoding="utf-8"?>
<Properties xmlns="http://schemas.openxmlformats.org/officeDocument/2006/custom-properties" xmlns:vt="http://schemas.openxmlformats.org/officeDocument/2006/docPropsVTypes"/>
</file>