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钟会与司马昭的权力较量：为何钟会难以胜出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在三国时期，钟会作为蜀汉后期的重要将领和谋士，其才智和能力不容小觑。然而，在与司马昭的较量中，他最终未能胜出，这其中的原因值得我们深入探讨。　　一、政治背景的差异　　首先，我们要看到钟会与司马昭所处的政治背景存在显著差异。司马昭出身于曹...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在三国时期，钟会作为蜀汉后期的重要将领和谋士，其才智和能力不容小觑。然而，在与司马昭的较量中，他最终未能胜出，这其中的原因值得我们深入探讨。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看到钟会与司马昭所处的政治背景存在显著差异。司马昭出身于曹魏的世家大族，其家族在朝中拥有深厚的根基和广泛的影响力。这使得他在权力斗争中能够获得更多的支持和资源。而钟会虽然在蜀汉也有一定的地位和影响力，但相较于司马昭来说，他的政治背景显得较为薄弱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二、个人能力的局限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能力的角度来看，钟会在军事和政治方面都有一定的才能，但他的野心过大，过于急功近利。在与司马昭的较量中，他多次采取冒险的策略，试图通过快速取胜来提升自己的地位。然而，这种策略往往伴随着巨大的风险，一旦失败就可能导致全盘皆输。相比之下，司马昭则更加稳健和谨慎，他善于运用各种手段来巩固自己的权力，逐步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三、盟友的支持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盟友的支持是至关重要的。司马昭在朝中拥有众多忠诚的支持者，他们为他提供了有力的支援和帮助。而钟会在这方面则显得相对孤立，他缺乏足够的盟友来共同对抗司马昭。这使得他在与司马昭的斗争中处于劣势地位，难以形成有效的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略眼光的角度来看，钟会也存在一定的不足。他过于关注眼前的利益和短期的胜利，而忽视了长远的规划和布局。这使得他在与司马昭的较量中缺乏持久的战略眼光和耐心。相比之下，司马昭则更加注重长期的发展和稳定，他能够从全局出发来制定战略计划，并逐步实施这些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