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两个跨越时空的历史疑问：闯王身份溯源与子午谷奇谋的千年争议</w:t>
      </w:r>
      <w:bookmarkEnd w:id="1"/>
    </w:p>
    <w:p>
      <w:pPr>
        <w:jc w:val="center"/>
        <w:spacing w:before="0" w:after="450"/>
      </w:pPr>
      <w:r>
        <w:rPr>
          <w:rFonts w:ascii="Arial" w:hAnsi="Arial" w:eastAsia="Arial" w:cs="Arial"/>
          <w:color w:val="999999"/>
          <w:sz w:val="20"/>
          <w:szCs w:val="20"/>
        </w:rPr>
        <w:t xml:space="preserve">来源：网络  作者：岁月静好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浩如烟海的三国与明末历史叙事里，有两个流传极广却始终存在认知偏差的问题：很多人默认李自成就“闯王”称号的初代持有者，却不知道这个名号的源头另有其人；而魏延提出的子午谷奇谋，从三国时期到今天，始终在军事爱好者群体里争论不休，从来没有形成...</w:t>
      </w:r>
    </w:p>
    <w:p>
      <w:pPr>
        <w:ind w:left="0" w:right="0" w:firstLine="560"/>
        <w:spacing w:before="450" w:after="450" w:line="312" w:lineRule="auto"/>
      </w:pPr>
      <w:r>
        <w:rPr>
          <w:rFonts w:ascii="宋体" w:hAnsi="宋体" w:eastAsia="宋体" w:cs="宋体"/>
          <w:color w:val="000"/>
          <w:sz w:val="28"/>
          <w:szCs w:val="28"/>
        </w:rPr>
        <w:t xml:space="preserve">　　在浩如烟海的三国与明末历史叙事里，有两个流传极广却始终存在认知偏差的问题：很多人默认李自成就“闯王”称号的初代持有者，却不知道这个名号的源头另有其人；而魏延提出的子午谷奇谋，从三国时期到今天，始终在军事爱好者群体里争论不休，从来没有形成统一的定论。这两个看似毫无关联的历史问题，背后藏着的是后世对历史人物身份的误读，以及古代军事决策中风险与收益的永恒博弈。</w:t>
      </w:r>
    </w:p>
    <w:p>
      <w:pPr>
        <w:ind w:left="0" w:right="0" w:firstLine="560"/>
        <w:spacing w:before="450" w:after="450" w:line="312" w:lineRule="auto"/>
      </w:pPr>
      <w:r>
        <w:rPr>
          <w:rFonts w:ascii="宋体" w:hAnsi="宋体" w:eastAsia="宋体" w:cs="宋体"/>
          <w:color w:val="000"/>
          <w:sz w:val="28"/>
          <w:szCs w:val="28"/>
        </w:rPr>
        <w:t xml:space="preserve">　　李自成并非初代闯王：农民起义的旗帜传承脉络</w:t>
      </w:r>
    </w:p>
    <w:p>
      <w:pPr>
        <w:ind w:left="0" w:right="0" w:firstLine="560"/>
        <w:spacing w:before="450" w:after="450" w:line="312" w:lineRule="auto"/>
      </w:pPr>
      <w:r>
        <w:rPr>
          <w:rFonts w:ascii="宋体" w:hAnsi="宋体" w:eastAsia="宋体" w:cs="宋体"/>
          <w:color w:val="000"/>
          <w:sz w:val="28"/>
          <w:szCs w:val="28"/>
        </w:rPr>
        <w:t xml:space="preserve">　　在绝大多数人的认知里，“闯王”这个称号从诞生之日起就和李自成深度绑定，甚至不少人直接将李自成称为“第一代闯王”。但回到明末农民起义的真实史料里就会发现，李自成从来不是“闯王”称号的初代拥有者，他的这个名号，是从自己的老上司手中正式继承而来的。</w:t>
      </w:r>
    </w:p>
    <w:p>
      <w:pPr>
        <w:ind w:left="0" w:right="0" w:firstLine="560"/>
        <w:spacing w:before="450" w:after="450" w:line="312" w:lineRule="auto"/>
      </w:pPr>
      <w:r>
        <w:rPr>
          <w:rFonts w:ascii="宋体" w:hAnsi="宋体" w:eastAsia="宋体" w:cs="宋体"/>
          <w:color w:val="000"/>
          <w:sz w:val="28"/>
          <w:szCs w:val="28"/>
        </w:rPr>
        <w:t xml:space="preserve">　　明末农民起义爆发的起点，是崇祯元年陕北的大饥荒，无数被裁撤的驿卒、活不下去的流民纷纷举起义旗。在众多起义领袖里，有一位出身陕北安塞的义军首领名叫高迎祥，他早在崇祯元年就率领饥民揭竿而起，因为作战勇猛、身先士卒，被各路义军公推为“闯王”。此时的李自成，刚刚从银川的驿卒岗位上失业，带着自己的侄子李过投奔到高迎祥的麾下，因为作战悍不畏死，被高迎祥封为“闯将”，是高迎祥麾下最核心的得力将领之一。</w:t>
      </w:r>
    </w:p>
    <w:p>
      <w:pPr>
        <w:ind w:left="0" w:right="0" w:firstLine="560"/>
        <w:spacing w:before="450" w:after="450" w:line="312" w:lineRule="auto"/>
      </w:pPr>
      <w:r>
        <w:rPr>
          <w:rFonts w:ascii="宋体" w:hAnsi="宋体" w:eastAsia="宋体" w:cs="宋体"/>
          <w:color w:val="000"/>
          <w:sz w:val="28"/>
          <w:szCs w:val="28"/>
        </w:rPr>
        <w:t xml:space="preserve">　　此后的十几年里，高迎祥一直是整个明末农民起义的核心旗帜，各路分散的义军都以他马首是瞻。直到崇祯九年，高迎祥率领部队转战陕西，在盩厔的黑水峪遭遇孙传庭率领的明军重兵埋伏，激战数日之后兵败被俘，随后被押往北京处死。高迎祥死后，数十万群龙无首的义军将士为了凝聚人心，共同推举在军中威望最高、品行宽厚、作战能力最强的“闯将”李自成，正式继承“闯王”的称号。</w:t>
      </w:r>
    </w:p>
    <w:p>
      <w:pPr>
        <w:ind w:left="0" w:right="0" w:firstLine="560"/>
        <w:spacing w:before="450" w:after="450" w:line="312" w:lineRule="auto"/>
      </w:pPr>
      <w:r>
        <w:rPr>
          <w:rFonts w:ascii="宋体" w:hAnsi="宋体" w:eastAsia="宋体" w:cs="宋体"/>
          <w:color w:val="000"/>
          <w:sz w:val="28"/>
          <w:szCs w:val="28"/>
        </w:rPr>
        <w:t xml:space="preserve">　　从这一刻开始，李自成才正式接过了这面农民起义的旗帜。他后来提出“均田免赋”的口号，让“闯王”的名号传遍天下，成了明末最具号召力的符号。在李自成兵败之后，他的侄孙李来亨接过了起义军的指挥权，自称“小闯王”，继续率领大顺军余部在夔东山区抗清，把“闯王”的反抗精神延续了近二十年。所以严格来说，高迎祥才是第一代闯王，李自成是第二代闯王，李来亨是第三代闯王，这个传承脉络是明末农民起义历史里不可忽略的重要细节。</w:t>
      </w:r>
    </w:p>
    <w:p>
      <w:pPr>
        <w:ind w:left="0" w:right="0" w:firstLine="560"/>
        <w:spacing w:before="450" w:after="450" w:line="312" w:lineRule="auto"/>
      </w:pPr>
      <w:r>
        <w:rPr>
          <w:rFonts w:ascii="宋体" w:hAnsi="宋体" w:eastAsia="宋体" w:cs="宋体"/>
          <w:color w:val="000"/>
          <w:sz w:val="28"/>
          <w:szCs w:val="28"/>
        </w:rPr>
        <w:t xml:space="preserve">　　子午谷奇谋的千年争议：风险与收益的永恒博弈</w:t>
      </w:r>
    </w:p>
    <w:p>
      <w:pPr>
        <w:ind w:left="0" w:right="0" w:firstLine="560"/>
        <w:spacing w:before="450" w:after="450" w:line="312" w:lineRule="auto"/>
      </w:pPr>
      <w:r>
        <w:rPr>
          <w:rFonts w:ascii="宋体" w:hAnsi="宋体" w:eastAsia="宋体" w:cs="宋体"/>
          <w:color w:val="000"/>
          <w:sz w:val="28"/>
          <w:szCs w:val="28"/>
        </w:rPr>
        <w:t xml:space="preserve">　　三国时期魏延提出的子午谷奇谋，之所以从诞生之日起就争议不断，本质上是因为它本身就是一个“收益极高、风险极大”的极端军事方案，不同立场、不同战略思维的人，永远会得出完全不同的判断。</w:t>
      </w:r>
    </w:p>
    <w:p>
      <w:pPr>
        <w:ind w:left="0" w:right="0" w:firstLine="560"/>
        <w:spacing w:before="450" w:after="450" w:line="312" w:lineRule="auto"/>
      </w:pPr>
      <w:r>
        <w:rPr>
          <w:rFonts w:ascii="宋体" w:hAnsi="宋体" w:eastAsia="宋体" w:cs="宋体"/>
          <w:color w:val="000"/>
          <w:sz w:val="28"/>
          <w:szCs w:val="28"/>
        </w:rPr>
        <w:t xml:space="preserve">　　按照《魏略》的记载，魏延向诸葛亮提出的计划是：自己亲自率领五千精锐骑兵，带着足够的粮草，从褒中出发，沿着子午谷快速北上，不出十天就能抵达长安城下。镇守长安的夏侯楙是毫无实战经验的曹魏驸马，看到蜀军突然兵临城下，一定会吓得直接乘船弃城逃跑。等到曹魏从关东调集援军赶来，至少需要二十多天时间，而诸葛亮率领的主力大军完全可以从斜谷出兵，在这段时间里稳稳抵达长安，两军会师之后，就能一举拿下整个关中地区。</w:t>
      </w:r>
    </w:p>
    <w:p>
      <w:pPr>
        <w:ind w:left="0" w:right="0" w:firstLine="560"/>
        <w:spacing w:before="450" w:after="450" w:line="312" w:lineRule="auto"/>
      </w:pPr>
      <w:r>
        <w:rPr>
          <w:rFonts w:ascii="宋体" w:hAnsi="宋体" w:eastAsia="宋体" w:cs="宋体"/>
          <w:color w:val="000"/>
          <w:sz w:val="28"/>
          <w:szCs w:val="28"/>
        </w:rPr>
        <w:t xml:space="preserve">　　这个计划的诱惑性极强，一旦成功，整个关中地区就能被蜀汉一口吞下，蜀汉的国土面积直接翻倍，完全可以改变魏蜀两国的实力对比。但反对这个计划的人，同样能从史料里找到无数站得住脚的理由：子午谷全长三百多里，全程都是高山峡谷，地势极为险峻，一旦遇到暴雨山洪，道路就会彻底被冲毁，部队很可能十天之内根本走不出山谷。哪怕蜀军顺利走出子午谷，五千疲惫的步兵，也根本不可能在短时间内攻破长安城的坚城防御。更关键的是，关中地区还有大量曹魏的机动部队，一旦魏延的部队被提前发现，很容易在谷口被敌军依托险要地形设下埋伏，导致全军覆没。</w:t>
      </w:r>
    </w:p>
    <w:p>
      <w:pPr>
        <w:ind w:left="0" w:right="0" w:firstLine="560"/>
        <w:spacing w:before="450" w:after="450" w:line="312" w:lineRule="auto"/>
      </w:pPr>
      <w:r>
        <w:rPr>
          <w:rFonts w:ascii="宋体" w:hAnsi="宋体" w:eastAsia="宋体" w:cs="宋体"/>
          <w:color w:val="000"/>
          <w:sz w:val="28"/>
          <w:szCs w:val="28"/>
        </w:rPr>
        <w:t xml:space="preserve">　　后世的争议双方，都能找到对应的历史案例支撑自己的观点：支持魏延的人会举出东晋桓温北伐走子午谷被秦军提前设伏击败的反例，认为魏延的计划早就被历史证明行不通；反对魏延的人则会举出邓艾偷渡阴平的案例，说明在冷兵器时代，这种看似极度冒险的千里奔袭，完全有可能创造出灭国级别的军事奇迹。</w:t>
      </w:r>
    </w:p>
    <w:p>
      <w:pPr>
        <w:ind w:left="0" w:right="0" w:firstLine="560"/>
        <w:spacing w:before="450" w:after="450" w:line="312" w:lineRule="auto"/>
      </w:pPr>
      <w:r>
        <w:rPr>
          <w:rFonts w:ascii="宋体" w:hAnsi="宋体" w:eastAsia="宋体" w:cs="宋体"/>
          <w:color w:val="000"/>
          <w:sz w:val="28"/>
          <w:szCs w:val="28"/>
        </w:rPr>
        <w:t xml:space="preserve">　　诸葛亮作为蜀汉的最高统帅，他手里的蜀汉精锐部队不过十万，根本承担不起五千精锐全军覆没的代价。他的战略思维向来稳扎稳打，不愿意用整个国家的命运去赌一场几乎没有任何容错空间的奇袭。而魏延作为一线猛将，更倾向于用冒险的战术以小博大，快速实现“还于旧都”的目标。两人截然不同的战略选择，让子午谷奇谋从提出的那一刻起，就注定不可能被执行，也注定会成为后世争论千年的经典军事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2026-10-20T07:38:33+08:00</dcterms:created>
  <dcterms:modified xsi:type="dcterms:W3CDTF">2026-10-20T07:38:33+08:00</dcterms:modified>
</cp:coreProperties>
</file>

<file path=docProps/custom.xml><?xml version="1.0" encoding="utf-8"?>
<Properties xmlns="http://schemas.openxmlformats.org/officeDocument/2006/custom-properties" xmlns:vt="http://schemas.openxmlformats.org/officeDocument/2006/docPropsVTypes"/>
</file>