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陈登的抉择：为何向刘备通风报信</w:t>
      </w:r>
      <w:bookmarkEnd w:id="1"/>
    </w:p>
    <w:p>
      <w:pPr>
        <w:jc w:val="center"/>
        <w:spacing w:before="0" w:after="450"/>
      </w:pPr>
      <w:r>
        <w:rPr>
          <w:rFonts w:ascii="Arial" w:hAnsi="Arial" w:eastAsia="Arial" w:cs="Arial"/>
          <w:color w:val="999999"/>
          <w:sz w:val="20"/>
          <w:szCs w:val="20"/>
        </w:rPr>
        <w:t xml:space="preserve">来源：网络  作者：梦中情人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在三国历史的长河中，陈登作为一位具有远见卓识的谋士，他的行为总是充满了智慧和深意。在那个英雄辈出的时代，陈登曾有机会与多位豪杰共事，其中就包括刘备。然而，令人惊讶的是，陈登最终选择了向刘备通风报信，这一行为不仅体现了他对时局的敏锐洞察，...</w:t>
      </w:r>
    </w:p>
    <w:p>
      <w:pPr>
        <w:ind w:left="0" w:right="0" w:firstLine="560"/>
        <w:spacing w:before="450" w:after="450" w:line="312" w:lineRule="auto"/>
      </w:pPr>
      <w:r>
        <w:rPr>
          <w:rFonts w:ascii="宋体" w:hAnsi="宋体" w:eastAsia="宋体" w:cs="宋体"/>
          <w:color w:val="000"/>
          <w:sz w:val="28"/>
          <w:szCs w:val="28"/>
        </w:rPr>
        <w:t xml:space="preserve">　　在三国历史的长河中，陈登作为一位具有远见卓识的谋士，他的行为总是充满了智慧和深意。在那个英雄辈出的时代，陈登曾有机会与多位豪杰共事，其中就包括刘备。然而，令人惊讶的是，陈登最终选择了向刘备通风报信，这一行为不仅体现了他对时局的敏锐洞察，也展现了他非凡的战略眼光。那么，究竟是什么原因导致了这一结果呢？本文将带您一起探寻这个历史之谜的答案。</w:t>
      </w:r>
    </w:p>
    <w:p>
      <w:pPr>
        <w:ind w:left="0" w:right="0" w:firstLine="560"/>
        <w:spacing w:before="450" w:after="450" w:line="312" w:lineRule="auto"/>
      </w:pPr>
      <w:r>
        <w:rPr>
          <w:rFonts w:ascii="宋体" w:hAnsi="宋体" w:eastAsia="宋体" w:cs="宋体"/>
          <w:color w:val="000"/>
          <w:sz w:val="28"/>
          <w:szCs w:val="28"/>
        </w:rPr>
        <w:t xml:space="preserve">　　我们需要了解陈登的身份和地位。陈登是东汉末年的一位著名谋士，曾任广陵太守等职。他以智谋和忠诚而闻名于世，深受当时许多豪杰的敬重。然而，在那个动荡不安的时期里，陈登也面临着艰难的抉择和考验。</w:t>
      </w:r>
    </w:p>
    <w:p>
      <w:pPr>
        <w:ind w:left="0" w:right="0" w:firstLine="560"/>
        <w:spacing w:before="450" w:after="450" w:line="312" w:lineRule="auto"/>
      </w:pPr>
      <w:r>
        <w:rPr>
          <w:rFonts w:ascii="宋体" w:hAnsi="宋体" w:eastAsia="宋体" w:cs="宋体"/>
          <w:color w:val="000"/>
          <w:sz w:val="28"/>
          <w:szCs w:val="28"/>
        </w:rPr>
        <w:t xml:space="preserve">　　我们来看一下导致陈登向刘备通风报信的原因。我们可以从以下几个方面来分析这个问题。</w:t>
      </w:r>
    </w:p>
    <w:p>
      <w:pPr>
        <w:ind w:left="0" w:right="0" w:firstLine="560"/>
        <w:spacing w:before="450" w:after="450" w:line="312" w:lineRule="auto"/>
      </w:pPr>
      <w:r>
        <w:rPr>
          <w:rFonts w:ascii="宋体" w:hAnsi="宋体" w:eastAsia="宋体" w:cs="宋体"/>
          <w:color w:val="000"/>
          <w:sz w:val="28"/>
          <w:szCs w:val="28"/>
        </w:rPr>
        <w:t xml:space="preserve">　　从个人理念的角度来看，陈登可能认为刘备的理念与自己相符。虽然刘备在当时相对较弱且处于流亡状态，但他以仁德著称并提出了“兴复汉室”的口号。这种理念可能与陈登的政治理想相契合，因此他选择支持刘备并为他提供帮助。</w:t>
      </w:r>
    </w:p>
    <w:p>
      <w:pPr>
        <w:ind w:left="0" w:right="0" w:firstLine="560"/>
        <w:spacing w:before="450" w:after="450" w:line="312" w:lineRule="auto"/>
      </w:pPr>
      <w:r>
        <w:rPr>
          <w:rFonts w:ascii="宋体" w:hAnsi="宋体" w:eastAsia="宋体" w:cs="宋体"/>
          <w:color w:val="000"/>
          <w:sz w:val="28"/>
          <w:szCs w:val="28"/>
        </w:rPr>
        <w:t xml:space="preserve">　　从政治局势的角度来看，陈登可能认为跟随刘备的风险较小但收益较大。在当时的政治格局中曹操已经掌握了中原地区的大部分领土和资源而刘备则相对较弱且处于流亡状态。如果陈登选择跟随曹操那么他将面临更大的不确定性和风险。相比之下跟随刘备则可以获得更多的自由度和支持从而更好地实现自己的抱负和理想。</w:t>
      </w:r>
    </w:p>
    <w:p>
      <w:pPr>
        <w:ind w:left="0" w:right="0" w:firstLine="560"/>
        <w:spacing w:before="450" w:after="450" w:line="312" w:lineRule="auto"/>
      </w:pPr>
      <w:r>
        <w:rPr>
          <w:rFonts w:ascii="宋体" w:hAnsi="宋体" w:eastAsia="宋体" w:cs="宋体"/>
          <w:color w:val="000"/>
          <w:sz w:val="28"/>
          <w:szCs w:val="28"/>
        </w:rPr>
        <w:t xml:space="preserve">　　从人际关系的角度来看，陈登与刘备之间虽然没有深厚的友谊和信任基础但他们曾经有过合作的经历并建立了一定的了解和信任关系。相比之下陈宫与曹操之间的交往则相对较少且缺乏深入的了解和信任。这种人际关系的差异也可能影响了陈登的选择和决定。</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2025-10-09T20:04:39+08:00</dcterms:created>
  <dcterms:modified xsi:type="dcterms:W3CDTF">2025-10-09T20:04:39+08:00</dcterms:modified>
</cp:coreProperties>
</file>

<file path=docProps/custom.xml><?xml version="1.0" encoding="utf-8"?>
<Properties xmlns="http://schemas.openxmlformats.org/officeDocument/2006/custom-properties" xmlns:vt="http://schemas.openxmlformats.org/officeDocument/2006/docPropsVTypes"/>
</file>