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得天下易守天下难的大顺皇帝：李自成</w:t>
      </w:r>
      <w:bookmarkEnd w:id="1"/>
    </w:p>
    <w:p>
      <w:pPr>
        <w:jc w:val="center"/>
        <w:spacing w:before="0" w:after="450"/>
      </w:pPr>
      <w:r>
        <w:rPr>
          <w:rFonts w:ascii="Arial" w:hAnsi="Arial" w:eastAsia="Arial" w:cs="Arial"/>
          <w:color w:val="999999"/>
          <w:sz w:val="20"/>
          <w:szCs w:val="20"/>
        </w:rPr>
        <w:t xml:space="preserve">来源：网络  作者：繁花落寂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李自成原名鸿基，明末农民起义领袖，世居陕西米脂李继迁寨。童年时给地主牧羊，曾为银川驿卒。1629年起义，后为闯王高迎祥部下的闯将，勇猛有识略。荥阳大会时，提出分兵定向、四路攻战的方案，受到各部首领的赞同。高迎祥牺牲后，他继称闯王。当时中原灾...</w:t>
      </w:r>
    </w:p>
    <w:p>
      <w:pPr>
        <w:ind w:left="0" w:right="0" w:firstLine="560"/>
        <w:spacing w:before="450" w:after="450" w:line="312" w:lineRule="auto"/>
      </w:pPr>
      <w:r>
        <w:rPr>
          <w:rFonts w:ascii="宋体" w:hAnsi="宋体" w:eastAsia="宋体" w:cs="宋体"/>
          <w:color w:val="000"/>
          <w:sz w:val="28"/>
          <w:szCs w:val="28"/>
        </w:rPr>
        <w:t xml:space="preserve">李自成原名鸿基，明末农民起义领袖，世居陕西米脂李继迁寨。童年时给地主牧羊，曾为银川驿卒。1629年起义，后为闯王高迎祥部下的闯将，勇猛有识略。荥阳大会时，提出分兵定向、四路攻战的方案，受到各部首领的赞同。高迎祥牺牲后，他继称闯王。当时中原灾荒严重，社会阶级矛盾极度尖锐，李岩提出“均田免赋”等口号，获得广大人民的欢迎，部队发展到百万之众，成为起义军中的主力军。1643年在襄阳称新顺王，并在河南汝州歼灭明陕西总督孙传庭的主力，旋乘胜进占西安。次年正月，建立大顺政权，年号永昌。不久攻克北京，推翻明王朝。四月，多尔衮率八旗军与明总兵吴三桂合兵，在山海关内外会战李自成。李自成战败，退出北京，率军在河南、陕西抗击。1645年5月17日，在湖北通城九宫山元帝庙遭村民误杀。</w:t>
      </w:r>
    </w:p>
    <w:p>
      <w:pPr>
        <w:ind w:left="0" w:right="0" w:firstLine="560"/>
        <w:spacing w:before="450" w:after="450" w:line="312" w:lineRule="auto"/>
      </w:pPr>
      <w:r>
        <w:rPr>
          <w:rFonts w:ascii="宋体" w:hAnsi="宋体" w:eastAsia="宋体" w:cs="宋体"/>
          <w:color w:val="000"/>
          <w:sz w:val="28"/>
          <w:szCs w:val="28"/>
        </w:rPr>
        <w:t xml:space="preserve">家世李自成1606年（万历三十四年）八月出生。自成出生在米脂河西200里的李继迁寨，距他的老家长峁鄢60多里（两地现均为横山地）。李自成的祖籍是米脂县李家站，在米脂县殿市镇有个村落，名叫李继迁村，当地人也叫做李家站，村里的人代代相传，是李继迁的后人。李自成《米脂县志》记载：“米脂李姓，分太安里二甲李氏和永和石楼李氏。一支是太安里二甲，李自成家庭属太安里二甲，明朝前由甘肃太安里迁徙来。而另一支李氏是由山西永和石楼县迁移到米脂的，二支李氏不属于同宗同室。太安里二甲的李氏，是一大族，遍及米脂城乡各处。”李自成家庭属太安里二甲，明朝前由甘肃太安里迁徙来到李家站。而这个李家站正是当年党项拓跋平夏部从甘肃东迁后居住的地方。</w:t>
      </w:r>
    </w:p>
    <w:p>
      <w:pPr>
        <w:ind w:left="0" w:right="0" w:firstLine="560"/>
        <w:spacing w:before="450" w:after="450" w:line="312" w:lineRule="auto"/>
      </w:pPr>
      <w:r>
        <w:rPr>
          <w:rFonts w:ascii="宋体" w:hAnsi="宋体" w:eastAsia="宋体" w:cs="宋体"/>
          <w:color w:val="000"/>
          <w:sz w:val="28"/>
          <w:szCs w:val="28"/>
        </w:rPr>
        <w:t xml:space="preserve">杀官起义李自成少年喜好枪马棍棒。其父死后他去了明朝负责传递朝廷公文的驿站当驿卒，负责照看马匹。明朝末年的驿站制度有很多弊端，明思宗在1628年（崇祯元年）驿站进行了改革，精简驿站。李自成因丢失公文被裁撤，失业回家，并欠了债。同年冬季，李自成因缴不起举人艾诏的欠债，被艾举人告到米脂县衙。县令晏子宾将他“械而游于市，将置至死”，后由亲友救出后，年底，杀死债主艾诏，接着，因妻子韩金儿和村上名叫盖虎的通奸，李自成又杀了妻子。两条人命在身，官府不能不问，吃官司不能不死，于是就同侄儿李过于1629年（崇祯二年）二月到甘肃甘州（今张掖市甘州区）投军。当时，杨肇基任甘州总兵，王国任参将。李自成不久便被王国提升为军中的把总。同年在榆中（今甘肃兰州榆中县）因欠饷问题杀死参将王国和当地县令，发动兵变。</w:t>
      </w:r>
    </w:p>
    <w:p>
      <w:pPr>
        <w:ind w:left="0" w:right="0" w:firstLine="560"/>
        <w:spacing w:before="450" w:after="450" w:line="312" w:lineRule="auto"/>
      </w:pPr>
      <w:r>
        <w:rPr>
          <w:rFonts w:ascii="宋体" w:hAnsi="宋体" w:eastAsia="宋体" w:cs="宋体"/>
          <w:color w:val="000"/>
          <w:sz w:val="28"/>
          <w:szCs w:val="28"/>
        </w:rPr>
        <w:t xml:space="preserve">征战四方李自成起事后转战汉中，参加了王左挂的农民军。1629年，后金第一次入塞，北京震动，大将袁崇焕被皇帝凌迟处死。1630年王佐挂被朝廷招降，李转投奔张存孟（不沾泥），为队长。1631年（崇祯五年）四月，张存孟在陕北战败，也降明。十月，洪承畴正式接任三边总督，逐渐剿灭陕西境内农民军。1633年（崇祯六年），李自成率余部东渡黄河，在山西投奔了他的舅父“闯王”高迎祥，称“闯将”。同年，曹文诏率千余关宁军击败山西境内的农民军，高迎祥、李自成、张献忠等均逃到河南被曹文诏、左良玉等多路明军包围。然而次年1634年（崇祯七年），后金军第二次入塞，曹文诏被调到大同抗金，被围农民军从王朴处突围。是年六月，新任五省总督陈奇瑜乃引军西向，约会陕西、郧阳、湖广、河南四巡抚围剿汉南农民军。高迎祥、张献忠、罗汝才、李自成等部见明军云集，误走兴安（今陕西省石泉以东的汉江流域）车箱峡。峡谷之中为古栈道，四面山势险峻，易入难出，唯一出口为明军所截，“马乏刍多死，弓矢皆脱”，情势危殆，李自成用顾君恩之计，贿赂陈奇瑜左右人士，向官兵诈降。此时陈奇瑜释放李自成等人，派五十多名安抚官将农民军遣送回籍，甫出栈道，自成立刻杀安抚官复叛。1635年（崇祯八年），洪承畴任五省总督后围剿民军，民军退到河南洛阳一带。高迎祥、张献忠、老回回、罗汝才、革里眼、左金王、改世王、射塌天、横天王、混十万、过天星、九条龙、顺天王等十三家七十二营起义军在河南荥阳召开荥阳大会，李自成提出“分兵定向、四路攻战”方略。会后高迎祥、张献忠、李自成率部攻下南直隶凤阳，掘明皇室的祖坟，焚毁朱元璋曾经出家的“皇觉寺”，杀宦官六十多人，斩中都守将朱国相。因争夺凤阳皇宫的俘虏小太监和鼓吹乐器，李自成与张献忠结怨，李自成分军西走甘肃。1636年（崇祯九年），高迎祥在安徽被新任五省总督卢象升击败包围在郧阳山区。同年四月后金建国改清，六月清军第三次入塞。卢象升调任宣大总督抗清。兵部侍郎王家桢继任五省总督，高迎祥等突围。高迎祥从子午谷进攻西安时兵败被新任陕西巡抚孙传庭所杀。高迎祥残部投奔李自成，李便被推为“闯王”，继续征战四川、甘肃、陕西一带。《明史》称其为“闯贼”。1637年（崇祯十年），杨嗣昌会兵10万，增饷280万，提出“四正六隅，十面张网”策略，限制农民军的流动性，各个击破，最后歼灭。此举在二年内颇见成效。张献忠兵败降明，李自成在渭南潼关南原遭遇洪承畴、孙传庭的埋伏被击溃，带着刘宗敏等残部17人躲到陕西东南的商洛山中。1638年（崇祯十一年）八月，清兵从青口山（今河北迁安市东北）、墙子岭（今北京密云东北）两路毁墙入关，发动了第四次入关作战。杨嗣昌为贯彻其“安内方可攘外”的战略，力主与清议和，但遭到宣大总督、勤王兵总指挥卢象升等人的激烈反对。崇祯和战不定，卢象升在河北巨鹿战死。清兵澈退后，孙传庭、洪承畴等人均被调往辽东防范清军，李自成在山中得以喘息。冬天李驻扎在富水关南的生龙寨，并娶妻生子。</w:t>
      </w:r>
    </w:p>
    <w:p>
      <w:pPr>
        <w:ind w:left="0" w:right="0" w:firstLine="560"/>
        <w:spacing w:before="450" w:after="450" w:line="312" w:lineRule="auto"/>
      </w:pPr>
      <w:r>
        <w:rPr>
          <w:rFonts w:ascii="宋体" w:hAnsi="宋体" w:eastAsia="宋体" w:cs="宋体"/>
          <w:color w:val="000"/>
          <w:sz w:val="28"/>
          <w:szCs w:val="28"/>
        </w:rPr>
        <w:t xml:space="preserve">号称闯王1639年（崇祯十二年），张献忠在谷城（位于湖北襄樊）再次反叛，李自成从商洛山中率数千人马杀出。1640年（崇祯十三年），李自成趁明军主力在四川追剿张献忠之际入河南，收留饥民，郑廉在《豫变纪略》载李自成大赈饥民的盛况：“向之朽贯红粟，贼乃藉之，以出示开仓而赈饥民。远近饥民荷锄而往，应之者如流水，日夜不绝，一呼百万，而其势燎原不可扑”。自此李自成军队发展到数万，提出“均田免赋”口号，即民歌之“迎闯王，不纳粮。”1641年（崇祯十四年）正月二十日，攻克洛阳，杀万历皇帝的儿子福王朱常洵，从后园弄出几头鹿，与福王的肉一起共煮，名为“福禄宴”，与将士们共享。称“奉天倡义文武大元帅”。之后在一年半之内三围省城开封未果，最后一次1642（崇祯十五年）年黄河决堤冲毁开封。先后杀死陕西总督傅宗龙、汪乔年。十月在河南郏县败明陕西巡抚孙传庭。与此同时明朝对清朝战事不利，三月，洪承畴降清。十一月，清军第五次入塞，深入山东，掠走三十六万人。李自成1643年（崇祯十六年）正月，李自成在襄阳称“新顺王”，招抚流亡的贫苦农民，“给牛种，赈贫困，畜孽生，务农桑”，又“募民垦田，收其籽粒以饷军”。3月，杀与之合军的农民领袖罗汝才。四月杀叛将袁时中。5月张献忠克武昌建立“大西”政权。十月，李自成攻破潼关，杀死督师孙传庭，占领陕西全省。1644年一月李自成在西安称帝，以李继迁为太祖，建国号“大顺”。</w:t>
      </w:r>
    </w:p>
    <w:p>
      <w:pPr>
        <w:ind w:left="0" w:right="0" w:firstLine="560"/>
        <w:spacing w:before="450" w:after="450" w:line="312" w:lineRule="auto"/>
      </w:pPr>
      <w:r>
        <w:rPr>
          <w:rFonts w:ascii="宋体" w:hAnsi="宋体" w:eastAsia="宋体" w:cs="宋体"/>
          <w:color w:val="000"/>
          <w:sz w:val="28"/>
          <w:szCs w:val="28"/>
        </w:rPr>
        <w:t xml:space="preserve">入京灭明1644年（崇祯十七年）一月，李自成东征北京，二月初二（3月10日），在沙涡口造船三千，渡过黄河，攻下汾州（今汾阳）、阳城（今晋城市阳城县）、蒲州（今永济），隔日攻下怀庆（今河南焦作），杀卢江王载堙。初五日（3月13日）攻克太原，牛勇，王永魁等督兵五千人出战尽殁，初八日以守将张雄作内应，炮轰破城，蔡懋德自缢死。在太原休整八天。十六日，克忻州（今山西忻州），官民迎降，代州（今属忻州）守关总兵周遇吉凭城固守，双方大战十余日，遇吉因兵少食尽，退守宁武关（今山西宁武境）。周遇吉悉力拒守，最后火药用尽，开门力战而死，全身矢集如猬毛，夫人刘氏率妇女二十余人登屋而射，全被烧死。三月初一日（4月7日）李自成克宁武关，前后死将士七万余人，伤亡惨重，《罪惟录》记“后贼陷京师，多有手足创者，皆经战宁武者也。”，李自成下令屠城。当晚，大同总兵姜瓖投降，宣府总兵王承胤降表亦到，又连下居庸关、昌平。三月初八日，兵至阳和。十一日，大顺军开进宣府，“举城哗然皆喜，结彩焚香以迎”。崇桢急调辽东总兵吴三桂、蓟辽总督王永吉、昌平总兵唐通、山东总兵刘泽清入卫京城，并号召在京勋戚官僚捐助饷银。三月十五日（4月21日）农民军抵达居庸关，监军太监杜之秩、总兵唐通不战而降，同时，刘芳亮率领南路军，东出固关后，真定太守邱茂华、游击谢素福出降，大学士李建泰在保定投降。三月十六日，李自成部过昌平，抵沙河。十七日进高碑店、西直门，以大炮轰城，入午攻打平则门，彰义门，西直门。三月十七日半夜，守城太监曹化淳率先打开外城西侧的广宁门，农民军由此进入今复兴门南郊一带（此事存疑，参见曹化淳条目）。三月十八日，李自成派在昌平投降的太监杜勋入城与崇祯帝秘密谈判。据《小腆纪年附考》卷四载，李自成提出的条件为：“闯人马强众，议割西北一带分国王并犒赏军百万，退守河南……闯既受封，愿为朝廷内遏群寇，尤能以劲兵助剿辽藩。但不奉诏与觐耳。”双方谈判破裂。三月十九日清晨，兵部尚书张缙彦主动打开正阳门，迎刘宗敏所部军，中午，李自成由太监王德化引导，从德胜门入，经承天门步入内殿。此时崇桢带著太监王承恩上煤山瞭望，又返回乾清宫，大臣皆己逃散，最后崇祯前往景山自缢，史称甲申之变。李自成下令将崇祯“礼葬”，在东华门外设厂公祭，后移入佛寺。二十七日，葬于田贵妃墓中。李自成入住紫禁城，封宫女窦美仪为妃。大顺军入北京之初，兵不满二万，李自成下令：“敢有伤人及掠人财物妇女者杀无赦！”京城秩序尚好，店铺营业如常，“有二贼掠缎铺，立剐于棋盘街。民间大喜，安堵如故”。但从二十七日起，农民军开始拷掠明官，四处抄家，规定助饷额为“中堂十万，部院京堂锦衣七万或五万三万，道科吏部五万三万，翰林三万二万一万，部属而下则各以千计”，刘宗敏制作了五千具夹棍，“木皆生棱，用钉相连，以夹人无不骨碎。”城中恐怖气氛逐渐凝重，人心惶惶，“凡拷夹百官，大抵家资万金者，过逼二三万，数稍不满，再行严比，夹打炮烙，备极惨毒，不死不休”，“牵魏藻德、方岳贡、丘瑜、陈演、李遇知等，勋戚冉兴让、张国纪、徐允桢、张世泽等八百人追赃助饷。”谈迁《枣林杂俎》称死者有1600余人。李自成手下士卒抢掠，臣将骄奢，“杀人无虚日，大抵兵丁掠抢民财者也”。大顺军于占领区皆设官治事，首为追饷，例如在城固县，“贼索饷，加以炮烙”；在汾阳，“搜括富室，桁夹助饷” ；在绛州，“士大夫惨加三木，多遭酷拷死”；在宣化，“权将军檄征绅弁大姓，贯以五木，备极惨毒，酷索金钱”四月十四日，西长安街出现告示：“明朝天数未尽，人思效忠，定于本月二十日立东宫为皇帝，改元义兴元年。”十三日，由李自成亲率十万大军奔赴山海关征讨吴三桂，留守北京者为刘亮与李侔。据说李自成入燕京后，从宫中搜出内帑“银三千七百万锭，金一千万锭”，“旧有镇库金积年不用者三千七百万锭，锭皆五百（十？）两，镌有永乐字”（《明季北略》卷二十）。时人许重熙在《明季甲乙两年汇略》借谈迁之口谓曰：“损其奇零，即可代两年加派，乃今日考成，明日搜括，海内骚然，而扃钥如故，岂先帝未睹遗籍耶？不胜追慨矣。”但可信度并不高。计六奇认为：“予谓果有如此多金，须骡马一千八百五十万方可载之，即循环交负，亦非计月可毕，则知斯言未可信。”据梁方仲估计，1390年至1486年，中国内地白银总产量只有三千万两上下。明亡前，虽有大量西班牙银元与其他外籍银元流入，但也只有四千五百万两。</w:t>
      </w:r>
    </w:p>
    <w:p>
      <w:pPr>
        <w:ind w:left="0" w:right="0" w:firstLine="560"/>
        <w:spacing w:before="450" w:after="450" w:line="312" w:lineRule="auto"/>
      </w:pPr>
      <w:r>
        <w:rPr>
          <w:rFonts w:ascii="宋体" w:hAnsi="宋体" w:eastAsia="宋体" w:cs="宋体"/>
          <w:color w:val="000"/>
          <w:sz w:val="28"/>
          <w:szCs w:val="28"/>
        </w:rPr>
        <w:t xml:space="preserve">战败覆亡四月二十一日，李自成与驻守山海关将领吴三桂进行一片石战役。战至四月二十二日，吴军渐渐不支。吴三桂乃降于清朝摄政王多尔衮，两军联手击溃李自成，主将刘宗敏受伤，急令撤退。二十六日李自成逃到京城，仅三万余人，二十九日李自成在北京称帝，怒杀吴三桂家大小34口，次日逃往西安，由山西、河南两路彻退。临行前火烧紫禁城和北京的部分建筑，七月渡黄河败归西安，不久，弃西安，经蓝田，商州，走武关。由于南明弘光帝朝廷的建立和大顺军的节节败退，很多投降大顺的原明朝将领复投南明或清朝，李自成于是疑心日盛，终于妄杀李岩等人，致使人心离散。1644年（顺治元年）十二月，清军出击潼关，大顺军列阵迎战，清军因主力及大炮尚未到达，坚守不战。1645年（顺治二年），清军以红衣大炮攻破潼关，李自成采避战的方式流窜，经邓州、襄阳，入湖北，《明史》记载李自成的死地“声言欲取南京，水陆并进”，试图与武昌的明朝总兵左良玉联合抗清，左良玉东进南京去南明朝廷“清君侧”征讨马士英病死途中。四月李自成入武昌，但被清军一击即溃。五月在江西再败，后在湖北通山县南九宫山被忠于明朝的程九伯地方民兵杀死，尸首不知何处，自成战死后，农民军悲怒交集，立即扫荡九宫山区，对当地民众予以报复性打击。《明史》也记载，李自成死于湖北通城。大顺军余部称李自成为先帝，其妻高氏为太后，李锦推举李自成三弟李自敬为首领。</w:t>
      </w:r>
    </w:p>
    <w:p>
      <w:pPr>
        <w:ind w:left="0" w:right="0" w:firstLine="560"/>
        <w:spacing w:before="450" w:after="450" w:line="312" w:lineRule="auto"/>
      </w:pPr>
      <w:r>
        <w:rPr>
          <w:rFonts w:ascii="宋体" w:hAnsi="宋体" w:eastAsia="宋体" w:cs="宋体"/>
          <w:color w:val="000"/>
          <w:sz w:val="28"/>
          <w:szCs w:val="28"/>
        </w:rPr>
        <w:t xml:space="preserve">死因争议</w:t>
      </w:r>
    </w:p>
    <w:p>
      <w:pPr>
        <w:ind w:left="0" w:right="0" w:firstLine="560"/>
        <w:spacing w:before="450" w:after="450" w:line="312" w:lineRule="auto"/>
      </w:pPr>
      <w:r>
        <w:rPr>
          <w:rFonts w:ascii="宋体" w:hAnsi="宋体" w:eastAsia="宋体" w:cs="宋体"/>
          <w:color w:val="000"/>
          <w:sz w:val="28"/>
          <w:szCs w:val="28"/>
        </w:rPr>
        <w:t xml:space="preserve">李自成遇难湖北通城县九宫山，被清初的公私著述如《明史》、《乾隆御批纲鉴》、《绥寇纪略》、《见闻随笔》、《罪惟录》、《怀陵流寇始终录·甲申剩事》、《所知录》、《甲申传信录》、《明末纪事补遗》、《明亡述略》、《永历实录》等诸多史籍所记载。但是，李自成究竟是怎样死的，却一直存在争论，《明史·李自成传》也无法搞清其殉难经过，少数史料也有以下几种不同说法：自缢说自缢者自尽也，自己上吊而死。其根据是清军统帅阿济格向朝廷的奏报，奏报中说：“……自成窜走时，携随身步卒仅二十人，为村民所困，不得脱，遂自缢死。”但是后人认为，李自成久经沙场，果敢坚强，绝无自杀之可能。而且阿济格的说法，并非亲眼所见，故真实性甚低。战死说《通山县志》中的记载为：“九伯聚众杀贼首于小源口”；而《程氏宗谱》却是这样记载的：“剿闯贼李延于牛迹岭下”；没有一个地方明确指出，程九伯的确杀死了李自成，而只是说杀死了李延。《米脂县志》《延安府志》等李自成家乡的史料显示，记载李自成乳名和名字说法很多，却唯独没有“延”字，陆续发现的大顺档案记载李延为大顺昭侯，不是李自成。</w:t>
      </w:r>
    </w:p>
    <w:p>
      <w:pPr>
        <w:ind w:left="0" w:right="0" w:firstLine="560"/>
        <w:spacing w:before="450" w:after="450" w:line="312" w:lineRule="auto"/>
      </w:pPr>
      <w:r>
        <w:rPr>
          <w:rFonts w:ascii="宋体" w:hAnsi="宋体" w:eastAsia="宋体" w:cs="宋体"/>
          <w:color w:val="000"/>
          <w:sz w:val="28"/>
          <w:szCs w:val="28"/>
        </w:rPr>
        <w:t xml:space="preserve">误死说李自成死于通城的史料误死即误伤致死。清初吴伟业《绥寇纪略》中说：李自成率二十骑到通城九宫山，他让将士留在山下，自己上山拜谒元帝庙。当地村民“疑以为劫盗”，在李自成跪拜元帝像时，被村民在身后用荷锸击伤头部，李自成当即昏倒“不能起”。这时村民一拥而上，“碎其首”而亡。村民搜其钱物时，发现“金印”，方知道杀错了人，“大骇，从山后逃去”。搏斗死说康熙年间费密撰写的《荒书》中说：“李自成率十八骑，由通山过九宫山岭”时，山民“闻有贼至，群登山击石，将十八骑打败。”李自成一人和山民程九伯赤手搏斗，程九伯不是对手，被李自成摔倒在地，并骑在程九伯身上，“抽刀欲杀之”。但刀被血渍又渗人泥浆；一时没拔出。正在这时，程九伯外甥金某，从背后以铲猛击李自成头部，即刻而亡。而程九伯的宗谱明确记载“剿闯贼李延于牛脊岭下”，根本不是李自成，而且牛脊岭也不属通山九宫山范围。夹山寺禅隐说观点：1981年，湖南石门夹山寺发现一座古墓，考古人员发现墓主人奉天玉和尚违背僧规，按俗礼下葬，而葬俗又与本地葬俗不同，最后通过种种物证认为奉天玉和尚很可能便是李自成。但疑点十分明显：在奉天玉夹山出家的历史中，奉天玉和尚与当地官员交往密切，而李自成“陕北口音，四十岁多一点，一只眼睛瞎了”的相貌特征相当明显，很容易暴露身份，这与他的身份有些不符。青城归隐说在青城镇苇茨湾村李文生家发现了一本抄录并补修于民国三年（1914年）的《李氏家谱》，经过考察研究，得出全新结论，李自成兵败后，化装为和尚投靠其在榆中青城的叔父李斌，晚年的李自成就生活在附近的深山大沟里，并葬于龙头堡子山下，经学者考证，《李氏家谱》中李自成除姓名与明末农民领袖李自成相同外，其余与李自成的籍贯、故里和祖辈、父母及夫人姓名等均不相同，显然不是大顺皇帝李自成。</w:t>
      </w:r>
    </w:p>
    <w:p>
      <w:pPr>
        <w:ind w:left="0" w:right="0" w:firstLine="560"/>
        <w:spacing w:before="450" w:after="450" w:line="312" w:lineRule="auto"/>
      </w:pPr>
      <w:r>
        <w:rPr>
          <w:rFonts w:ascii="宋体" w:hAnsi="宋体" w:eastAsia="宋体" w:cs="宋体"/>
          <w:color w:val="000"/>
          <w:sz w:val="28"/>
          <w:szCs w:val="28"/>
        </w:rPr>
        <w:t xml:space="preserve">人物评价</w:t>
      </w:r>
    </w:p>
    <w:p>
      <w:pPr>
        <w:ind w:left="0" w:right="0" w:firstLine="560"/>
        <w:spacing w:before="450" w:after="450" w:line="312" w:lineRule="auto"/>
      </w:pPr>
      <w:r>
        <w:rPr>
          <w:rFonts w:ascii="宋体" w:hAnsi="宋体" w:eastAsia="宋体" w:cs="宋体"/>
          <w:color w:val="000"/>
          <w:sz w:val="28"/>
          <w:szCs w:val="28"/>
        </w:rPr>
        <w:t xml:space="preserve">《明史》：“盗贼之祸，历代恒有，至明末李自成、张献忠极矣。史册所载，未有若斯之酷者也。”毛泽东：“当时陕北大饥，自成乘机而起，至山西、张家口、南口、土木堡等处，后至北京，卒为清兵所败……后被三桂引清兵入关，迫至无路可走。这可见李自成是代表农民利益的。不过他们的举动，多为暴动，是其失败之主要原因也。”“我们历来的造反领袖，后来都腐化了，做了皇帝的都不好了，但李自成始终是好的，老百姓都称赞他，因为他代表农民利益向地主阶级造反。”郭沫若：“李自成是农民革命史中一位伟大的人物。他从陕北发动革命，以抗粮均田为号召，转战十余年，卒以一六四四年三月推翻了明朝的统治。但是，可惜他的战友们，特别是丞相牛金星，为胜利所陶醉，忽视了关外的大敌，终于为满洲人所乘，遭受了失败。”阮英梓：名山掩英骨，九宫千古，闯王千古；隽水添胜景，浩气长存，业绩长存。</w:t>
      </w:r>
    </w:p>
    <w:p>
      <w:pPr>
        <w:ind w:left="0" w:right="0" w:firstLine="560"/>
        <w:spacing w:before="450" w:after="450" w:line="312" w:lineRule="auto"/>
      </w:pPr>
      <w:r>
        <w:rPr>
          <w:rFonts w:ascii="宋体" w:hAnsi="宋体" w:eastAsia="宋体" w:cs="宋体"/>
          <w:color w:val="000"/>
          <w:sz w:val="28"/>
          <w:szCs w:val="28"/>
        </w:rPr>
        <w:t xml:space="preserve">墓址通城县九宫山李自成墓李自成墓座落在通城县九宫山北麓，原墓围多古木，墓为长形土坟。坟北面有一几近湮没于土中的小块石碑，镌“李自成坟”。清末有俗语：“皇帝坟，似蛇形，越长越长，墨青墨青。”（注：“墨青”一指坟周草木葳蕤，一谐“灭清”。）1928年，国民革命军14军49师师长岳森至此凭吊，以高六尺、宽二尺，厚四寸，上镌楷书“李自成之墓”石碑更换原碑。1955年6月，县文化科函请省文化局拨款修缮李墓，并由县人民政府主持重修。其时，掘墓验视，土丘之下，有棺室，室内仅存近似尘土的黑色物质一线，锈蚀马钉数颗。据当年参与培修的罗雄飞介绍：在50年代召开民间文学创作会时，有一姓王的农民说，李自成是由他们王姓人安葬的。培修墓座南朝北，占地300平方米，沿石基边缘，砌有一米高八方形块石护拦，墓葬位于石基中央，高约1.5米，全为块石结构。墓顶竖2.5米高石碑，呈棱台形，阴刻郭沐若亲笔所题“李自成之墓”，墓正面刻有郭沫若撰墓志；左刻时任省委书记王任重题词：“李自成是一位农民革命的伟大领袖”；右刻时任县长李仲秋撰“李自成之墓记”；后则放置原碑，陵墓四周，青松翠柏挺立，奇花异草相依。1971年，湖北发电机厂在此处建厂，遂将墓依原样向东迁徙300米。工人在墓周植树，维护修缮。1991年因大雨，山体滑坡，墓遂倒毁。1996年10月，县委、县人民政府再度策划培修李墓，1997年4月竣工。墓建于九宫园艺场内，依原式样扩大，墓高9.5米，其中墓碑高4.8米。全墓用广西白、蒙古黑、石南青等大理石砌成，增刻县委书记熊传经，县长阮英梓撰“重修李自成墓记”。行宫位于米脂县城北的盘龙山上。明崇祯十六年，李自成在西安建大顺国后，遂命人在这里修建了行宫和祖墓，山名也是因此而来。行宫构思精巧，造型别致，主要建筑有乐楼、梅花亭、捧圣楼、玉皇阁、庆祥殿和北庆宫等，是陕北别具一格的宫殿园林旅游区。行宫内还设有米脂妇女革命史迹展。当地政府对行宫进行了修葺，恢复了原来规模和景观，并建立李自成纪念馆介绍其生平事迹，正殿中安放着李自成的玻璃钢铸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2026-03-10T06:34:02+08:00</dcterms:created>
  <dcterms:modified xsi:type="dcterms:W3CDTF">2026-03-10T06:34:02+08:00</dcterms:modified>
</cp:coreProperties>
</file>

<file path=docProps/custom.xml><?xml version="1.0" encoding="utf-8"?>
<Properties xmlns="http://schemas.openxmlformats.org/officeDocument/2006/custom-properties" xmlns:vt="http://schemas.openxmlformats.org/officeDocument/2006/docPropsVTypes"/>
</file>