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丽水遂昌中国古代金银矿窟之谜</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明代古籍中记载有选矿与冶炼的方法，分碎矿、选矿、...</w:t>
      </w:r>
    </w:p>
    <w:p>
      <w:pPr>
        <w:ind w:left="0" w:right="0" w:firstLine="560"/>
        <w:spacing w:before="450" w:after="450" w:line="312" w:lineRule="auto"/>
      </w:pPr>
      <w:r>
        <w:rPr>
          <w:rFonts w:ascii="宋体" w:hAnsi="宋体" w:eastAsia="宋体" w:cs="宋体"/>
          <w:color w:val="000"/>
          <w:sz w:val="28"/>
          <w:szCs w:val="28"/>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w:t>
      </w:r>
    </w:p>
    <w:p>
      <w:pPr>
        <w:ind w:left="0" w:right="0" w:firstLine="560"/>
        <w:spacing w:before="450" w:after="450" w:line="312" w:lineRule="auto"/>
      </w:pPr>
      <w:r>
        <w:rPr>
          <w:rFonts w:ascii="宋体" w:hAnsi="宋体" w:eastAsia="宋体" w:cs="宋体"/>
          <w:color w:val="000"/>
          <w:sz w:val="28"/>
          <w:szCs w:val="28"/>
        </w:rPr>
        <w:t xml:space="preserve">明代古籍中记载有选矿与冶炼的方法，分碎矿、选矿、制团烧结、铅还原捕收、灰吹法分银等工艺步骤，其中的烧结工艺，现代冶金工业直到1911年才开始运用。烧爆法、灰吹法这些曾经领先于世界的中国古代矿业技术在遂昌金矿区域的唐代金窟得到了有力的佐证。但问题是，现代复杂的黄金冶炼工艺，古人如何能够通过简易的土办法就能提炼出高纯度的黄金？这对我们今天的黄金生产有何借鉴的意义？</w:t>
      </w:r>
    </w:p>
    <w:p>
      <w:pPr>
        <w:ind w:left="0" w:right="0" w:firstLine="560"/>
        <w:spacing w:before="450" w:after="450" w:line="312" w:lineRule="auto"/>
      </w:pPr>
      <w:r>
        <w:rPr>
          <w:rFonts w:ascii="宋体" w:hAnsi="宋体" w:eastAsia="宋体" w:cs="宋体"/>
          <w:color w:val="000"/>
          <w:sz w:val="28"/>
          <w:szCs w:val="28"/>
        </w:rPr>
        <w:t xml:space="preserve">矿洞内有保留完好的探矿巷道，地处矿体中部。 专家们对古矿洞中上部古巷道堆积层进行碳14测年采样，经国家地震局实验室测定，其年代为公元658年—892年。矿硐现场遗留的唐、宋、元、明朝代的器物如碎陶片、青瓷碗、水车残骸等，证明该金矿在唐代已开采。但问题是，取自矿硐中部的检测样品为唐代初期，这是否可以说明开采年代为唐代初期或者更早时期？当时我国古人已掌握了如此先进的找矿、探矿、选矿及冶炼技术。那么，该金窟的开采年代最早是什么年代呢？</w:t>
      </w:r>
    </w:p>
    <w:p>
      <w:pPr>
        <w:ind w:left="0" w:right="0" w:firstLine="560"/>
        <w:spacing w:before="450" w:after="450" w:line="312" w:lineRule="auto"/>
      </w:pPr>
      <w:r>
        <w:rPr>
          <w:rFonts w:ascii="宋体" w:hAnsi="宋体" w:eastAsia="宋体" w:cs="宋体"/>
          <w:color w:val="000"/>
          <w:sz w:val="28"/>
          <w:szCs w:val="28"/>
        </w:rPr>
        <w:t xml:space="preserve">史料记载，明代万历年间，神宗皇帝发动了一次全国性的采矿运动。在朝廷的高压政策下，受到太监矿吏的逼迫，时任遂昌知县的汤显祖组织了浙江遂昌金矿开采活动，其所选开采矿脉即唐、宋、元等朝代金矿采场的同一矿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2026-04-29T00:41:20+08:00</dcterms:created>
  <dcterms:modified xsi:type="dcterms:W3CDTF">2026-04-29T00:41:20+08:00</dcterms:modified>
</cp:coreProperties>
</file>

<file path=docProps/custom.xml><?xml version="1.0" encoding="utf-8"?>
<Properties xmlns="http://schemas.openxmlformats.org/officeDocument/2006/custom-properties" xmlns:vt="http://schemas.openxmlformats.org/officeDocument/2006/docPropsVTypes"/>
</file>