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印章的历史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使用印章作为信物，在我国已有很长的历史。可是，印章的使用究竟始于何时呢？因史无明证，后世遂产生种种猜测。一、印章是春秋战国的。马衡在其著作《谈刻印》（《凡将斋金石丛稿》） 中指出，鉴于《周礼》《礼记》《左传》《吕氏春秋》《战国策》《韩非子》...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使用印章作为信物，在我国已有很长的历史。可是，印章的使用究竟始于何时呢？因史无明证，后世遂产生种种猜测。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一、印章是春秋战国的。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马衡在其著作《谈刻印》（《凡将斋金石丛稿》） 中指出，鉴于《周礼》《礼记》《左传》《吕氏春秋》《战国策》《韩非子》 等古代典籍记载和出土的古印实物，认为印章起源于春秋战国时代。 他说：“稽之载籍，征之实物，大抵皆周金，且为晚周之物，夏商无闻焉。”又云：“古印之起源，约当春秋战国之世。《周礼》虽有玺节之说，但其书绝非周公所作。春秋时始有玺书，至战国时而盛行。”罗福 颐《对印章的认识》一文，也持同样观点，流传甚广。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二、印章是商代的。尽管元代吾丘衍《学古编》主张三代无印，但仍有许多文献明载三代有印玺。唐朝杜佑《通典》说：“三代之制，人臣皆以金玉为印。”明代甘旸《印章集说》引《逸周书》语“汤取天子 之玺，置之于天子之座”，进一步指出商代已有印玺。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随着地下文物的出土，黄濬《邺中片羽》著录了三方安阳殷墟出土的铜印，引起学术界的关注。徐中舒《殷代铜器足征说兼论〈邺中片羽〉》和于省吾 《双剑該古器物图录》等，都据此文物认为商代已出现铜质印玺。徐畅 《商代玺印考证》，更提出夏末商初帝王有先行使用印玺的可能。如此看来，文献与实物交相验证，印章始于商代似无问题。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三、印章是春秋的。沙孟海《印学史》，对那三方商代铜印作了一番研究后表示怀疑。他指出，那三方印玺有可能出自上层堆积，并说甲骨文中没有“印”字，也没有“玺”的初形“木”字，金文中有“印”字，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但不是印章之印，而是“抑”的初文，他认为春秋时代始有印玺。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究竟印章在历史上是什么时候有的，这个问题有待历史学家进一步证实咯。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