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如何写材料采购员个人年终工作总结与计划(推荐)(七篇)</w:t>
      </w:r>
      <w:bookmarkEnd w:id="1"/>
    </w:p>
    <w:p>
      <w:pPr>
        <w:jc w:val="center"/>
        <w:spacing w:before="0" w:after="450"/>
      </w:pPr>
      <w:r>
        <w:rPr>
          <w:rFonts w:ascii="Arial" w:hAnsi="Arial" w:eastAsia="Arial" w:cs="Arial"/>
          <w:color w:val="999999"/>
          <w:sz w:val="20"/>
          <w:szCs w:val="20"/>
        </w:rPr>
        <w:t xml:space="preserve">来源：网络  作者：紫云飞舞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如何写材料采购员个人年终工作总结与计划(推荐)一乙方(供方)：二、 质量技术要求及验收方法1. 乙方提供《产品合格证》、《质量保证书》、《质量检验报告》。2. 验收标准及验收方法：按产品质量标准或封样样板验收。三、 供货方式1. 交货时间：...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 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 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 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 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 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 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如何写材料采购员个人年终工作总结与计划(推荐)二</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购货方：__________ (简称甲方)</w:t>
      </w:r>
    </w:p>
    <w:p>
      <w:pPr>
        <w:ind w:left="0" w:right="0" w:firstLine="560"/>
        <w:spacing w:before="450" w:after="450" w:line="312" w:lineRule="auto"/>
      </w:pPr>
      <w:r>
        <w:rPr>
          <w:rFonts w:ascii="宋体" w:hAnsi="宋体" w:eastAsia="宋体" w:cs="宋体"/>
          <w:color w:val="000"/>
          <w:sz w:val="28"/>
          <w:szCs w:val="28"/>
        </w:rPr>
        <w:t xml:space="preserve">供货方：__________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甲方因施工生产需要，向乙方定购“____________”建筑用钢材。根据《中华人民共和国民法典》和现行有关法律法规有关规定,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4.2、由乙方负责送货到甲方施工现场指定地点，甲方指定的收货人：__________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9.5、本合同正本____份，双方各执_____份;副本份，双方各_____份。正、副本具有同等法律效力。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如何写材料采购员个人年终工作总结与计划(推荐)三</w:t>
      </w:r>
    </w:p>
    <w:p>
      <w:pPr>
        <w:ind w:left="0" w:right="0" w:firstLine="560"/>
        <w:spacing w:before="450" w:after="450" w:line="312" w:lineRule="auto"/>
      </w:pPr>
      <w:r>
        <w:rPr>
          <w:rFonts w:ascii="宋体" w:hAnsi="宋体" w:eastAsia="宋体" w:cs="宋体"/>
          <w:color w:val="000"/>
          <w:sz w:val="28"/>
          <w:szCs w:val="28"/>
        </w:rPr>
        <w:t xml:space="preserve">购货单位：云梦县新干线材料经营部</w:t>
      </w:r>
    </w:p>
    <w:p>
      <w:pPr>
        <w:ind w:left="0" w:right="0" w:firstLine="560"/>
        <w:spacing w:before="450" w:after="450" w:line="312" w:lineRule="auto"/>
      </w:pPr>
      <w:r>
        <w:rPr>
          <w:rFonts w:ascii="宋体" w:hAnsi="宋体" w:eastAsia="宋体" w:cs="宋体"/>
          <w:color w:val="000"/>
          <w:sz w:val="28"/>
          <w:szCs w:val="28"/>
        </w:rPr>
        <w:t xml:space="preserve">供货单位：武汉天佐物资有限公司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如何写材料采购员个人年终工作总结与计划(推荐)四</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购货单位：(以下简称甲方)供货单位：(以下简称乙方)签订日期：签订地点：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第一条材料的名称、品牌、规格、数量、单价</w:t>
      </w:r>
    </w:p>
    <w:p>
      <w:pPr>
        <w:ind w:left="0" w:right="0" w:firstLine="560"/>
        <w:spacing w:before="450" w:after="450" w:line="312" w:lineRule="auto"/>
      </w:pPr>
      <w:r>
        <w:rPr>
          <w:rFonts w:ascii="宋体" w:hAnsi="宋体" w:eastAsia="宋体" w:cs="宋体"/>
          <w:color w:val="000"/>
          <w:sz w:val="28"/>
          <w:szCs w:val="28"/>
        </w:rPr>
        <w:t xml:space="preserve">说明：1、就签订日期，水泥单价295元/吨，当价格单价上涨超过30元/吨，混凝土价格按原310元/m基价，上涨5元/m。</w:t>
      </w:r>
    </w:p>
    <w:p>
      <w:pPr>
        <w:ind w:left="0" w:right="0" w:firstLine="560"/>
        <w:spacing w:before="450" w:after="450" w:line="312" w:lineRule="auto"/>
      </w:pPr>
      <w:r>
        <w:rPr>
          <w:rFonts w:ascii="宋体" w:hAnsi="宋体" w:eastAsia="宋体" w:cs="宋体"/>
          <w:color w:val="000"/>
          <w:sz w:val="28"/>
          <w:szCs w:val="28"/>
        </w:rPr>
        <w:t xml:space="preserve">2、混凝土砂材料采用机械砂。</w:t>
      </w:r>
    </w:p>
    <w:p>
      <w:pPr>
        <w:ind w:left="0" w:right="0" w:firstLine="560"/>
        <w:spacing w:before="450" w:after="450" w:line="312" w:lineRule="auto"/>
      </w:pPr>
      <w:r>
        <w:rPr>
          <w:rFonts w:ascii="宋体" w:hAnsi="宋体" w:eastAsia="宋体" w:cs="宋体"/>
          <w:color w:val="000"/>
          <w:sz w:val="28"/>
          <w:szCs w:val="28"/>
        </w:rPr>
        <w:t xml:space="preserve">3、结算按实际供货的m数计算。</w:t>
      </w:r>
    </w:p>
    <w:p>
      <w:pPr>
        <w:ind w:left="0" w:right="0" w:firstLine="560"/>
        <w:spacing w:before="450" w:after="450" w:line="312" w:lineRule="auto"/>
      </w:pPr>
      <w:r>
        <w:rPr>
          <w:rFonts w:ascii="宋体" w:hAnsi="宋体" w:eastAsia="宋体" w:cs="宋体"/>
          <w:color w:val="000"/>
          <w:sz w:val="28"/>
          <w:szCs w:val="28"/>
        </w:rPr>
        <w:t xml:space="preserve">第二条混凝土的有关质量技术要求</w:t>
      </w:r>
    </w:p>
    <w:p>
      <w:pPr>
        <w:ind w:left="0" w:right="0" w:firstLine="560"/>
        <w:spacing w:before="450" w:after="450" w:line="312" w:lineRule="auto"/>
      </w:pPr>
      <w:r>
        <w:rPr>
          <w:rFonts w:ascii="宋体" w:hAnsi="宋体" w:eastAsia="宋体" w:cs="宋体"/>
          <w:color w:val="000"/>
          <w:sz w:val="28"/>
          <w:szCs w:val="28"/>
        </w:rPr>
        <w:t xml:space="preserve">2.1混凝土的质量标准应符合国标50204—20__《混凝土结构工程施工及验收规范》、国标14902-20__《预拌混凝土》的规定。</w:t>
      </w:r>
    </w:p>
    <w:p>
      <w:pPr>
        <w:ind w:left="0" w:right="0" w:firstLine="560"/>
        <w:spacing w:before="450" w:after="450" w:line="312" w:lineRule="auto"/>
      </w:pPr>
      <w:r>
        <w:rPr>
          <w:rFonts w:ascii="宋体" w:hAnsi="宋体" w:eastAsia="宋体" w:cs="宋体"/>
          <w:color w:val="000"/>
          <w:sz w:val="28"/>
          <w:szCs w:val="28"/>
        </w:rPr>
        <w:t xml:space="preserve">2.2原材料质量：必须符合国家行业标准，并提供配合比及原材料检验报告。</w:t>
      </w:r>
    </w:p>
    <w:p>
      <w:pPr>
        <w:ind w:left="0" w:right="0" w:firstLine="560"/>
        <w:spacing w:before="450" w:after="450" w:line="312" w:lineRule="auto"/>
      </w:pPr>
      <w:r>
        <w:rPr>
          <w:rFonts w:ascii="宋体" w:hAnsi="宋体" w:eastAsia="宋体" w:cs="宋体"/>
          <w:color w:val="000"/>
          <w:sz w:val="28"/>
          <w:szCs w:val="28"/>
        </w:rPr>
        <w:t xml:space="preserve">2.3强度的试验结果评定以gb50107-20__《混凝土强度检验标准》为准。</w:t>
      </w:r>
    </w:p>
    <w:p>
      <w:pPr>
        <w:ind w:left="0" w:right="0" w:firstLine="560"/>
        <w:spacing w:before="450" w:after="450" w:line="312" w:lineRule="auto"/>
      </w:pPr>
      <w:r>
        <w:rPr>
          <w:rFonts w:ascii="宋体" w:hAnsi="宋体" w:eastAsia="宋体" w:cs="宋体"/>
          <w:color w:val="000"/>
          <w:sz w:val="28"/>
          <w:szCs w:val="28"/>
        </w:rPr>
        <w:t xml:space="preserve">第三条供货时间</w:t>
      </w:r>
    </w:p>
    <w:p>
      <w:pPr>
        <w:ind w:left="0" w:right="0" w:firstLine="560"/>
        <w:spacing w:before="450" w:after="450" w:line="312" w:lineRule="auto"/>
      </w:pPr>
      <w:r>
        <w:rPr>
          <w:rFonts w:ascii="宋体" w:hAnsi="宋体" w:eastAsia="宋体" w:cs="宋体"/>
          <w:color w:val="000"/>
          <w:sz w:val="28"/>
          <w:szCs w:val="28"/>
        </w:rPr>
        <w:t xml:space="preserve">3.1因商品混凝土所具有的产品特性，所以，乙方要根据甲方的电话或传真通知确定的供货时间安排生产。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3.2合同附件约定的供货时间为计划供货时间，本合同履行过程中，甲方根据工程进度情况，确定具体的供货时间后及时通知乙方。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2026-06-28T13:58:54+08:00</dcterms:created>
  <dcterms:modified xsi:type="dcterms:W3CDTF">2026-06-28T13:58:54+08:00</dcterms:modified>
</cp:coreProperties>
</file>

<file path=docProps/custom.xml><?xml version="1.0" encoding="utf-8"?>
<Properties xmlns="http://schemas.openxmlformats.org/officeDocument/2006/custom-properties" xmlns:vt="http://schemas.openxmlformats.org/officeDocument/2006/docPropsVTypes"/>
</file>