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2025年针灸年度个人总结(5篇)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针灸年度个人总结一1、兼顾新厦、主楼，全院一盘棋，尤其在新厦抓操作规范，实现输液反应零突破;抓查对制度，全年查堵药品质量漏洞12例、一次性物品质量漏洞29例。2、配合股份制管理模式，抓护理质量和优秀服务，合理使用护工，保证患者基础护理到位率...</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国共产党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针灸年度个人总结二</w:t>
      </w:r>
    </w:p>
    <w:p>
      <w:pPr>
        <w:ind w:left="0" w:right="0" w:firstLine="560"/>
        <w:spacing w:before="450" w:after="450" w:line="312" w:lineRule="auto"/>
      </w:pPr>
      <w:r>
        <w:rPr>
          <w:rFonts w:ascii="宋体" w:hAnsi="宋体" w:eastAsia="宋体" w:cs="宋体"/>
          <w:color w:val="000"/>
          <w:sz w:val="28"/>
          <w:szCs w:val="28"/>
        </w:rPr>
        <w:t xml:space="preserve">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_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_年共有6篇论文发表，其中：中国针灸杂志一篇，针灸杂志2篇，中西结合杂志1篇，中医药信息杂志1篇，中华全科杂志一篇。5篇杂志发表，省级杂志发表1篇。_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_年恰逢盛世，迎来中医事业发展的春天，国务院原副总理_在__年指出“要切实推进、继承、创新，充分发挥特色优势，坚定不移的发展中医事业”。市卫生局领导审时度势，开展了中医药万里行活动，并及时召开了市“中医药工作会议”，我作为市综合医院代表在大会发言，题目是“___”，得到了局领导的肯定和与会代表的好评，我同时被评为“市名中医”。_年日报、晚报和院报分别对我科进行了多次报道，报于_年12月以“__”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_医院、中医学院附属医院进修学习，_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_年我科完成经济收入99万元，年年完成经济收入为88万元;与年相比增长12.5%，虽不算完美，但也算_。</w:t>
      </w:r>
    </w:p>
    <w:p>
      <w:pPr>
        <w:ind w:left="0" w:right="0" w:firstLine="560"/>
        <w:spacing w:before="450" w:after="450" w:line="312" w:lineRule="auto"/>
      </w:pPr>
      <w:r>
        <w:rPr>
          <w:rFonts w:ascii="宋体" w:hAnsi="宋体" w:eastAsia="宋体" w:cs="宋体"/>
          <w:color w:val="000"/>
          <w:sz w:val="28"/>
          <w:szCs w:val="28"/>
        </w:rPr>
        <w:t xml:space="preserve">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年至20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w:t>
      </w:r>
    </w:p>
    <w:p>
      <w:pPr>
        <w:ind w:left="0" w:right="0" w:firstLine="560"/>
        <w:spacing w:before="450" w:after="450" w:line="312" w:lineRule="auto"/>
      </w:pPr>
      <w:r>
        <w:rPr>
          <w:rFonts w:ascii="宋体" w:hAnsi="宋体" w:eastAsia="宋体" w:cs="宋体"/>
          <w:color w:val="000"/>
          <w:sz w:val="28"/>
          <w:szCs w:val="28"/>
        </w:rPr>
        <w:t xml:space="preserve">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w:t>
      </w:r>
    </w:p>
    <w:p>
      <w:pPr>
        <w:ind w:left="0" w:right="0" w:firstLine="560"/>
        <w:spacing w:before="450" w:after="450" w:line="312" w:lineRule="auto"/>
      </w:pPr>
      <w:r>
        <w:rPr>
          <w:rFonts w:ascii="宋体" w:hAnsi="宋体" w:eastAsia="宋体" w:cs="宋体"/>
          <w:color w:val="000"/>
          <w:sz w:val="28"/>
          <w:szCs w:val="28"/>
        </w:rPr>
        <w:t xml:space="preserve">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针灸年度个人总结四</w:t>
      </w:r>
    </w:p>
    <w:p>
      <w:pPr>
        <w:ind w:left="0" w:right="0" w:firstLine="560"/>
        <w:spacing w:before="450" w:after="450" w:line="312" w:lineRule="auto"/>
      </w:pPr>
      <w:r>
        <w:rPr>
          <w:rFonts w:ascii="宋体" w:hAnsi="宋体" w:eastAsia="宋体" w:cs="宋体"/>
          <w:color w:val="000"/>
          <w:sz w:val="28"/>
          <w:szCs w:val="28"/>
        </w:rPr>
        <w:t xml:space="preserve">本人于20_年5月取得康复治疗技术治疗士资格，取得医师资格后，我更加珍惜这份来之不易的工作，我用全身心的投入工作来回报我自己选择的这份职业和为之而付出的辛勤努力。下面我把这些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务人员，首先要求要有较高的道德素质修养，一名医务人员可以技术上不高，但起码的职业道德必须具备。就像对20_感动中国年度人物之一陈晓兰的评价既然身穿白衣，就要对生命负责。在这个神圣的岗位上，良心远比技巧重要三个方面的汇报我看重的也是职业道德。所以平时我认真学习邓小平理论、认真学习三个代表，并把它作为思想的纲领，行动的指南;时刻牢记为人民服务的宗旨，明白自己所肩负的责任。始终保持严谨认真的工作态度和一丝不苟的工作作风，勤勤恳恳，任劳任怨。时刻牢记党员的责任和义务，严格要求自己，在任何时候都要起到模范带头作用。努力学习做一名象华益慰、钟南山、陈晓兰一样的好医务人员。</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中医康复历史悠久，治疗范围广，疗效好，若没有深厚的理论基础就不能很好的指导临床实践，我总结了3条学习经验：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第二，向同道学。就是互相学习取长补短，向西医学，就是中西医结合融会贯通，向在座各科主任学，将西药中用，达到疗效叠加，提高中西医结合治疗疑难杂症效果。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三，向患者学。仔细倾听患者反应，体会患者感受。学海无涯、学无止境，才能取得为患者服务的资本。自考到专业资格证后，院领导就安排我去清远市人民医院康复科进修，学习他们的中医康复理疗技术，例如：刺络放血法、推拿治疗肩周炎，拨火罐，推拿治疗腰椎病，电针，以及多种理疗仪器的使用方法。互相学习取长补短，向患者学。</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在工作上，围绕中心的全盘工作思路，对照科室自己分管工作的相关标准，严以律己。独立或配合完成了自己分管的工作。用自己的专业技术为多个腰椎病、颈椎病患者减轻症状，用心开导病人过分担忧的心理、心态。</w:t>
      </w:r>
    </w:p>
    <w:p>
      <w:pPr>
        <w:ind w:left="0" w:right="0" w:firstLine="560"/>
        <w:spacing w:before="450" w:after="450" w:line="312" w:lineRule="auto"/>
      </w:pPr>
      <w:r>
        <w:rPr>
          <w:rFonts w:ascii="宋体" w:hAnsi="宋体" w:eastAsia="宋体" w:cs="宋体"/>
          <w:color w:val="000"/>
          <w:sz w:val="28"/>
          <w:szCs w:val="28"/>
        </w:rPr>
        <w:t xml:space="preserve">谢谢，述职完毕。</w:t>
      </w:r>
    </w:p>
    <w:p>
      <w:pPr>
        <w:ind w:left="0" w:right="0" w:firstLine="560"/>
        <w:spacing w:before="450" w:after="450" w:line="312" w:lineRule="auto"/>
      </w:pPr>
      <w:r>
        <w:rPr>
          <w:rFonts w:ascii="黑体" w:hAnsi="黑体" w:eastAsia="黑体" w:cs="黑体"/>
          <w:color w:val="000000"/>
          <w:sz w:val="36"/>
          <w:szCs w:val="36"/>
          <w:b w:val="1"/>
          <w:bCs w:val="1"/>
        </w:rPr>
        <w:t xml:space="preserve">针灸年度个人总结五</w:t>
      </w:r>
    </w:p>
    <w:p>
      <w:pPr>
        <w:ind w:left="0" w:right="0" w:firstLine="560"/>
        <w:spacing w:before="450" w:after="450" w:line="312" w:lineRule="auto"/>
      </w:pPr>
      <w:r>
        <w:rPr>
          <w:rFonts w:ascii="宋体" w:hAnsi="宋体" w:eastAsia="宋体" w:cs="宋体"/>
          <w:color w:val="000"/>
          <w:sz w:val="28"/>
          <w:szCs w:val="28"/>
        </w:rPr>
        <w:t xml:space="preserve">尊敬的各位领导、科主任：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下面我结合康复科一年来的工作，作一简要述职，不妥之处，请批评指正。</w:t>
      </w:r>
    </w:p>
    <w:p>
      <w:pPr>
        <w:ind w:left="0" w:right="0" w:firstLine="560"/>
        <w:spacing w:before="450" w:after="450" w:line="312" w:lineRule="auto"/>
      </w:pPr>
      <w:r>
        <w:rPr>
          <w:rFonts w:ascii="宋体" w:hAnsi="宋体" w:eastAsia="宋体" w:cs="宋体"/>
          <w:color w:val="000"/>
          <w:sz w:val="28"/>
          <w:szCs w:val="28"/>
        </w:rPr>
        <w:t xml:space="preserve">20_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w:t>
      </w:r>
    </w:p>
    <w:p>
      <w:pPr>
        <w:ind w:left="0" w:right="0" w:firstLine="560"/>
        <w:spacing w:before="450" w:after="450" w:line="312" w:lineRule="auto"/>
      </w:pPr>
      <w:r>
        <w:rPr>
          <w:rFonts w:ascii="宋体" w:hAnsi="宋体" w:eastAsia="宋体" w:cs="宋体"/>
          <w:color w:val="000"/>
          <w:sz w:val="28"/>
          <w:szCs w:val="28"/>
        </w:rPr>
        <w:t xml:space="preserve">下面我分几个小题来介绍：</w:t>
      </w:r>
    </w:p>
    <w:p>
      <w:pPr>
        <w:ind w:left="0" w:right="0" w:firstLine="560"/>
        <w:spacing w:before="450" w:after="450" w:line="312" w:lineRule="auto"/>
      </w:pPr>
      <w:r>
        <w:rPr>
          <w:rFonts w:ascii="宋体" w:hAnsi="宋体" w:eastAsia="宋体" w:cs="宋体"/>
          <w:color w:val="000"/>
          <w:sz w:val="28"/>
          <w:szCs w:val="28"/>
        </w:rPr>
        <w:t xml:space="preserve">一、一年来，在院党委正确领导下，全科人员积极努力的完成了各项任务，做到政令畅通，能将每次院周会精神原原本本贯彻下去。工作无小事，做到事无巨细，完整执行。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二、科室管理到位。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三、注重精神文明建设。我们经常组织专门学习和讨论，结合中医康复特点，讲究治神为先，针灸治病必先治其神，正如“黄帝内经、标幽赋”所说“目无外视、握针如握虎，心无内慕，如视贵人”。所以在临床工作上要求大家针刺时先调神(指的是先和患者沟通，和言细语，温柔体贴)，针灸时运气于手，全神贯注于针下，静以侯气，慎守勿失，医生以针灸治病，针道至精至妙，医者专心致至，心灵相通，密切配合，则生奇效。可谓精诚所至，金石为开。我们的患者也同样给予我们丰厚的回报，20_年我们分别接待了美国、日本等国及北京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四、业务发展。由于平时注重学习积累，20_年共有x篇论文发表，其中：中国针灸杂志一篇，上海针灸杂志2篇，中西结合杂志1篇，中医药信息杂志1篇，中华全科杂志一篇。5篇杂志发表，省级杂志发表1篇。20_年x月《x》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第一，向文献学。尤其是“内经，洋洋x万巨著，古之称之为针经，时至今日仍然成为医家必读之经典，所以要不断的丰富之理论基础与经验。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第二，向名师学。收集全国各地名医之荟萃;如：全国针灸泰斗贺谱仁、世界针灸联合会主席王雪苔;中科院院士、天津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20_年恰逢盛世，迎来中医事业发展的春天，国务院原副总理吴仪在20_年指出“要切实推进、继承、创新，充分发挥特色优势，坚定不移的发展中医事业”。市卫生局领导审时度势，开展了中医药万里行活动，并及时召开了保定市“中医药工作会议”，我作为保定市综合医院代表在大会发言，题目是“中西结合融会贯通、打造综合医院康复科新领域”，得到了局领导的肯定和与会代表的好评，我同时被评为“保定市名中医”。20_年保定日报、保定晚报和院报分别对我科进行了多次报道，健康报于20_年x月以“穴位注射治疗头痛”为题对我科工作进行了报道，不少外地患者慕名前来求医，均收到了好的治疗效果。</w:t>
      </w:r>
    </w:p>
    <w:p>
      <w:pPr>
        <w:ind w:left="0" w:right="0" w:firstLine="560"/>
        <w:spacing w:before="450" w:after="450" w:line="312" w:lineRule="auto"/>
      </w:pPr>
      <w:r>
        <w:rPr>
          <w:rFonts w:ascii="宋体" w:hAnsi="宋体" w:eastAsia="宋体" w:cs="宋体"/>
          <w:color w:val="000"/>
          <w:sz w:val="28"/>
          <w:szCs w:val="28"/>
        </w:rPr>
        <w:t xml:space="preserve">五、我院康复科依托深厚的中医针灸学底蕴和综合医院实力，奋发进取、敢于创新。丹麦医学代表团的成功参观访问，以及国内外和省内外多家医院来人参观和进修学习，搭建了相互交流的平台。同时，我科也先后多次派人到北京市中医院、北京东直门医院、北京东方医院、天津中医学院附属医院进修学习，20_年又派人参加了在北京举办的全国“中风后遗症康复”学习班，天津举办的“全国刺络放血”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六、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20_年我科完成经济收入x万元，20_年完成经济收入为x万元;与20_年相比增长x.x%，虽不算完美，但也算圆满。</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我想利用今天的机会，再次感谢郭院长、舒书记、主管院长和各位院领导，以及职能科室各位领导，在座的各位科主任在过去的一年给予的大力支持。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2026-06-19T07:02:48+08:00</dcterms:created>
  <dcterms:modified xsi:type="dcterms:W3CDTF">2026-06-19T07:02:48+08:00</dcterms:modified>
</cp:coreProperties>
</file>

<file path=docProps/custom.xml><?xml version="1.0" encoding="utf-8"?>
<Properties xmlns="http://schemas.openxmlformats.org/officeDocument/2006/custom-properties" xmlns:vt="http://schemas.openxmlformats.org/officeDocument/2006/docPropsVTypes"/>
</file>