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2025年教科局安全工作总结汇报(三篇)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科局安全工作总结教育局安全工作一一、加强组织领导，落实安全工作“一岗双责”我局认真落实市的应急管理工作会议精神，健全组织领导机构。我局成立了以赖燕芬局长为组长，其它班子成员为副组长，机关各科室负责人为成员的应急管理工作领导小组，落实了领导...</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教科局安全工作总结教育局安全工作一</w:t>
      </w:r>
    </w:p>
    <w:p>
      <w:pPr>
        <w:ind w:left="0" w:right="0" w:firstLine="560"/>
        <w:spacing w:before="450" w:after="450" w:line="312" w:lineRule="auto"/>
      </w:pPr>
      <w:r>
        <w:rPr>
          <w:rFonts w:ascii="宋体" w:hAnsi="宋体" w:eastAsia="宋体" w:cs="宋体"/>
          <w:color w:val="000"/>
          <w:sz w:val="28"/>
          <w:szCs w:val="28"/>
        </w:rPr>
        <w:t xml:space="preserve">一、加强组织领导，落实安全工作“一岗双责”</w:t>
      </w:r>
    </w:p>
    <w:p>
      <w:pPr>
        <w:ind w:left="0" w:right="0" w:firstLine="560"/>
        <w:spacing w:before="450" w:after="450" w:line="312" w:lineRule="auto"/>
      </w:pPr>
      <w:r>
        <w:rPr>
          <w:rFonts w:ascii="宋体" w:hAnsi="宋体" w:eastAsia="宋体" w:cs="宋体"/>
          <w:color w:val="000"/>
          <w:sz w:val="28"/>
          <w:szCs w:val="28"/>
        </w:rPr>
        <w:t xml:space="preserve">我局认真落实市的应急管理工作会议精神，健全组织领导机构。我局成立了以赖燕芬局长为组长，其它班子成员为副组长，机关各科室负责人为成员的应急管理工作领导小组，落实了领导负责人员配置，明确了相关机构的职责分工，切实落实安全工作“一岗双责”，全面部署教育系统应急管理工作，政体科具体负责应急管理日常工作。我局根据学校安全形势召开6次安全工作会议，及时部署各项安全管理工作。在年3月份的年初全市教育系统安全工作会议上，我局与各市、区教育局,市直学校、幼儿园签订_市学校安全《目标管理责任书》，落实各地各学校的应急安全管理责任。</w:t>
      </w:r>
    </w:p>
    <w:p>
      <w:pPr>
        <w:ind w:left="0" w:right="0" w:firstLine="560"/>
        <w:spacing w:before="450" w:after="450" w:line="312" w:lineRule="auto"/>
      </w:pPr>
      <w:r>
        <w:rPr>
          <w:rFonts w:ascii="宋体" w:hAnsi="宋体" w:eastAsia="宋体" w:cs="宋体"/>
          <w:color w:val="000"/>
          <w:sz w:val="28"/>
          <w:szCs w:val="28"/>
        </w:rPr>
        <w:t xml:space="preserve">二、完善应急预案，组织应急疏散演练</w:t>
      </w:r>
    </w:p>
    <w:p>
      <w:pPr>
        <w:ind w:left="0" w:right="0" w:firstLine="560"/>
        <w:spacing w:before="450" w:after="450" w:line="312" w:lineRule="auto"/>
      </w:pPr>
      <w:r>
        <w:rPr>
          <w:rFonts w:ascii="宋体" w:hAnsi="宋体" w:eastAsia="宋体" w:cs="宋体"/>
          <w:color w:val="000"/>
          <w:sz w:val="28"/>
          <w:szCs w:val="28"/>
        </w:rPr>
        <w:t xml:space="preserve">我局坚持规范性、科学性和实效性的原则，完善了《_市教育系统突发公共事件应急预案》、《_市中小学幼儿园安全应急预案》、《_市学校防御地震应急预案》、《_市教育局突发气象灾害应急防御指引》、《_市中小学应对台风、暴雨应急预案》等各类预案。如为及时妥善处理好普通高考考试过程中试卷保密、自然灾害、特大违纪舞弊案件、环境噪音处理、供电、考务等方面可能出现的突发事件，结合《国家教育考试突发事件应急处置预案实施方法》的有关规定，完善了20_年普通高考、成人高考等考试的应急处理措施。我局要求各地各学校每年开展两次以上应急疏散演练。各地各学校以“防灾减灾日”、“安全生产月”和“九一八”为契机，积极开展应急疏散演练，增强了师生的应急处置能力。</w:t>
      </w:r>
    </w:p>
    <w:p>
      <w:pPr>
        <w:ind w:left="0" w:right="0" w:firstLine="560"/>
        <w:spacing w:before="450" w:after="450" w:line="312" w:lineRule="auto"/>
      </w:pPr>
      <w:r>
        <w:rPr>
          <w:rFonts w:ascii="宋体" w:hAnsi="宋体" w:eastAsia="宋体" w:cs="宋体"/>
          <w:color w:val="000"/>
          <w:sz w:val="28"/>
          <w:szCs w:val="28"/>
        </w:rPr>
        <w:t xml:space="preserve">(一)组织开展学校安全管理工作大检查。根据安生部门组织的生产专项检查和安全隐患整治“回头看”的精神与要求，我局及时部署了学校安全检查工作，组织开展了安全生产工作大检查、校园“五无”情况调研、消防安全检查、“打非治违”专项督查、交通安全督查等专项行动。以自查、普查、抽查和飞行检查相结合的模式，通过自查汇报、实地察看、随机访谈、档案查阅等手段，全面查找了986所中小学幼儿园在学校安全管理、安全防范、校舍安全状况、安全隐患整治、预防学生溺水、学生上下学交通安全、从业人员安全、传染病防控、食品安全、心理健康教育等方面的薄弱环节，使校园安全隐患排查横向到边、纵向到底，无疏漏、不留死角。根据各项检查累计，全市共出动1416人次，组成学校安全督查小组349个，对全市986所学校进行了安全检查，共查出一般隐患250处，已全部整改完毕，有效遏制校园安全事故的发生。</w:t>
      </w:r>
    </w:p>
    <w:p>
      <w:pPr>
        <w:ind w:left="0" w:right="0" w:firstLine="560"/>
        <w:spacing w:before="450" w:after="450" w:line="312" w:lineRule="auto"/>
      </w:pPr>
      <w:r>
        <w:rPr>
          <w:rFonts w:ascii="宋体" w:hAnsi="宋体" w:eastAsia="宋体" w:cs="宋体"/>
          <w:color w:val="000"/>
          <w:sz w:val="28"/>
          <w:szCs w:val="28"/>
        </w:rPr>
        <w:t xml:space="preserve">(二)深入开展防溺水专项治理。首先，今年4月，按照我市第二季度安全工作部署，认真研究部署了学校防溺水专项治理工作，极力预防学生溺水事故的发生;其次，在5至10月期间，会同有关部门开展防溺水专项督查督查，落实各教育局根据防溺水安全督查结果进行整改，并对辖区所有水域再次进行研判及整治，共排摸溺水隐患点97处，同时，联合当地政府及有关部门，在可能发生溺水事故的校外危险地段增设立警示牌103处，加强关键时段重点水域的巡查，提醒池塘、水库管理者要落实好防溺水的相关措施，及时消除各类安全隐患，较好地完成了广东省学生溺水问题专项治理督查评估工作;第三，发挥_市“防溺”试验点实效，以点带面推动“防溺”工作建设。在当地政府的大力支持下，_市开展“防溺”实训教育，借助当地有资质的培训基地，大力开展学生游泳技能培训，同时，把预防学生溺水作为创建省文明城市和构建平安校园的重要工作来抓，效果显著。</w:t>
      </w:r>
    </w:p>
    <w:p>
      <w:pPr>
        <w:ind w:left="0" w:right="0" w:firstLine="560"/>
        <w:spacing w:before="450" w:after="450" w:line="312" w:lineRule="auto"/>
      </w:pPr>
      <w:r>
        <w:rPr>
          <w:rFonts w:ascii="宋体" w:hAnsi="宋体" w:eastAsia="宋体" w:cs="宋体"/>
          <w:color w:val="000"/>
          <w:sz w:val="28"/>
          <w:szCs w:val="28"/>
        </w:rPr>
        <w:t xml:space="preserve">(三)联合开展校车安全专项督查。认真贯彻落实《校车安全管理条例》，落实部门职责，筹建我市校车安全管理平台，并联合交管部门开展了校车安全管理调研和校车安全专项检查。在2月、4月、5月、8月期间，各市、区教育局分别联合辖区公安、交通等部门出动562人次，设置执勤点72个，对全市300多辆校车及校车驾驶人、车辆安全技术状况、运营管理等情况进行专项督查。6月，落实313辆校车100%完成了gps系统的安装和校车标牌的办理。5至7月，联合交管部门分片组织开展校车驾驶员培训，提高驾驶人专用水平和服务素质，第一期参训校车司机及管理员260人。</w:t>
      </w:r>
    </w:p>
    <w:p>
      <w:pPr>
        <w:ind w:left="0" w:right="0" w:firstLine="560"/>
        <w:spacing w:before="450" w:after="450" w:line="312" w:lineRule="auto"/>
      </w:pPr>
      <w:r>
        <w:rPr>
          <w:rFonts w:ascii="宋体" w:hAnsi="宋体" w:eastAsia="宋体" w:cs="宋体"/>
          <w:color w:val="000"/>
          <w:sz w:val="28"/>
          <w:szCs w:val="28"/>
        </w:rPr>
        <w:t xml:space="preserve">(四)开展校园周边环境整治。5-8月，联合文明办、文化、工商、公安等部门对校园周边200米以内的经营摊点、文化环境、交通秩序、建筑设施、环境卫生等方面情况进行重点治理整顿。</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教科局安全工作总结教育局安全工作二</w:t>
      </w:r>
    </w:p>
    <w:p>
      <w:pPr>
        <w:ind w:left="0" w:right="0" w:firstLine="560"/>
        <w:spacing w:before="450" w:after="450" w:line="312" w:lineRule="auto"/>
      </w:pPr>
      <w:r>
        <w:rPr>
          <w:rFonts w:ascii="宋体" w:hAnsi="宋体" w:eastAsia="宋体" w:cs="宋体"/>
          <w:color w:val="000"/>
          <w:sz w:val="28"/>
          <w:szCs w:val="28"/>
        </w:rPr>
        <w:t xml:space="preserve">一、 领导重视，措施有力。[ 课件 ]</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3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2、5月12日是“全国防灾减灾日”，学校根据实际情况有针对性地进行安全检查，并对学生强化夏季安全教育，如：交通、饮食、溺水等。派出所协助组织“消防紧急疏散演练”，用时1分17秒。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 推动安全发展”主题黑板报一期。校安全领导小组对学校消防设施进行安全检查。6月19日，全校师生进行安全疏散演练，法制副校长刘世凤做活动总结。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v^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2026-04-29T03:30:44+08:00</dcterms:created>
  <dcterms:modified xsi:type="dcterms:W3CDTF">2026-04-29T03:30:44+08:00</dcterms:modified>
</cp:coreProperties>
</file>

<file path=docProps/custom.xml><?xml version="1.0" encoding="utf-8"?>
<Properties xmlns="http://schemas.openxmlformats.org/officeDocument/2006/custom-properties" xmlns:vt="http://schemas.openxmlformats.org/officeDocument/2006/docPropsVTypes"/>
</file>