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最新交通安全的活动总结和感悟(7篇)</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交通安全的活动总结和感悟一一、提高认识，统一思想。随着全省经济持续快速发展，车辆和道路交通流量大幅度增长，人车路等矛盾日趋突出，涉及中小学生的交通事故不断增多。__年以来，全省中小学生死亡事故和死伤人数呈上升趋势。__年，全省因道路交通事故...</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交通安全的活动总结和感悟三</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交通安全的活动总结和感悟四</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交通安全的活动总结和感悟五</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交通安全的活动总结和感悟六</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交通安全的活动总结和感悟七</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