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最新幼儿园安全教育活动总结中班(5篇)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中班一一、指导思想随着我园不断地发展，安全工作更为重要，龚园长对安全工作也提出了更高的要求。因此，作为安全负责人员，不仅要提高政治素养,而且还要注重加强学习，不断提高个人的水平，努力做到，工作中坚持以防为主，巡防巡查，...</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幼儿园安全教育活动总结中班二</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幼儿园安全教育活动总结中班三</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幼儿园安全教育活动总结中班四</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幼儿园安全教育活动总结中班五</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下面i乐德范文网大家整理的关于最新幼儿园安全教育活动总结中班(5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