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【盛气凌人的出处】　　清·曾国藩《求阙斋语》：“今日我以盛气凌人;预想他日人亦以盛气凌我。”　　释义：盛气：骄横的气焰;凌：欺凌。以骄横的气势压人。形容傲慢自大，气势逼人。　　【盛气凌人的故事】　　战国时期，秦国派出军队攻打赵国，这时赵...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清·曾国藩《求阙斋语》：“今日我以盛气凌人;预想他日人亦以盛气凌我。”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释义：盛气：骄横的气焰;凌：欺凌。以骄横的气势压人。形容傲慢自大，气势逼人。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