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成语“白圭之玷”有什么典故吗？“白圭之玷”含义详解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小编知道读者都很感兴趣成语“白圭之玷”有什么典故，“白圭之玷”是什么意思?今天给大家带来了相关内容，和大家一起分享。　　【白圭之玷】故事的主人公：　　卫武公(约公元前852年—公元前758年)，姬姓，卫氏，名和，卫釐侯之子，卫共伯之弟，...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小编知道读者都很感兴趣成语“白圭之玷”有什么典故，“白圭之玷”是什么意思?今天给大家带来了相关内容，和大家一起分享。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卫武公(约公元前852年—公元前758年)，姬姓，卫氏，名和，卫釐侯之子，卫共伯之弟，春秋时期卫国第十一任国君，公元前812年—公元前758年在位。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圭：古代行礼时用的玉器;玷：白玉上的一个斑点。白玉圭上的一个斑点。比喻人或物大体很好，只是有些小缺点。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《诗经·大雅·抑》：“白圭之玷，尚可磨也。”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【白圭之玷读音】：bái guī zhī diàn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【白圭之玷的近义词】：金无足赤、人无完人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【白圭之玷的反义词】：十全十美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【白圭之玷用法】：偏正式;作状语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【白圭之玷】典故：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卫武公(约公元前853年——前758年)，卫康叔九世孙。卫侯之子，姓姬，名和，卫都朝歌人。公元前812年，卫候死，卫武公继位。他在执政期间，能修康叔之政，增修城垣，兴办牧业，政通人和，百姓和集。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后来，太戎杀周幽王，卫武公率兵佐周抵戎，在战斗中立了大功，被周平王封为公。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武公在位55年，能自责，百采众谏，常与下臣共勉。他95岁时，曾作《抑》诗以自儆。诗云：“人亦有言，靡哲不愚，投我以桃，报之以李，温温恭人，维德之基”。正如《国语。楚语》所记：“昔卫武公年九十有五矣，犹箴儆于国曰：自卿以下至于师长士，苟在朝者，无谓我耄而舍我，必恭恪于朝，朝夕以交戒我”。于是作《懿戒》，更和《宾之初筵》，以嗜酒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758年，卫武公去世，被谥为“武”。卫人感其德，赋《淇澳》歌颂其高风大德，诗云：“有匪君子，如切如磋，如琢如磨，瑟兮兮!兮兮!”、“充耳莹，会弁如星。终不可谖兮!”明弘治间(公元1488年)，淇人在山区耿家湾修武公祠，以志不忘。祠北坡建有“斐亭”一座，亭下绿竹莲藕，游者四至，年年有祭，祠前小石河(古美沟)更名思德河，(意永思武公之美德)，河下一村原槐荫称思德村，祠四周崖壁题诗多首，其一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荣主爵骨骄逸，常把箴儆分付诗。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九十五年犹不老，忆千万载系深思。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高风直共在，盛德还同天地期。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漠漠荒祠成古迹，至今淇水尚依依。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明未崇祯年间，御史孙徵兰摩崖题记之：“圣从川湄千秋睿，德就山磨万。”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