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红楼梦里香菱与秦可卿容貌相似，可为什么说她是黛玉的影子？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《红楼梦》里香菱与秦可卿容貌相似，可为什么说她是黛玉的影子?要知道为了很好地塑造林黛玉这个艺术形象，曹雪芹为林黛玉设计了影子。下面小编就为大家带来详细的介绍，一起来看看吧!　　其中最著名的、读者认可度最高的，自然就是贾宝玉身边的丫头晴雯...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《红楼梦》里香菱与秦可卿容貌相似，可为什么说她是黛玉的影子?要知道为了很好地塑造林黛玉这个艺术形象，曹雪芹为林黛玉设计了影子。下面小编就为大家带来详细的介绍，一起来看看吧!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其中最著名的、读者认可度最高的，自然就是贾宝玉身边的丫头晴雯，有道是“晴为黛影”。晴雯和林黛玉一样率真，和林黛玉一样，与贾宝玉“发乎情止乎礼”，不会为了某种目的不择手段。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除了晴雯，《红楼梦》中第一个正式出场的女子香菱(英莲)，也是林黛玉的影子。香菱曾经的经历，和林黛玉非常相似。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都生活在一个衣食无忧的家庭之中，但她们三岁的时候，遇到了同一个癞头和尚，要化她们出家。英莲的父亲甄士隐，林黛玉的父亲林如海，都不约而同地拒绝了癞头和尚的要求，因为英莲是甄家唯一的孩子，黛玉也是林家唯一的孩子。随后，英莲和林黛玉，经过一番周折，以不同的方式来到了贾府，她们的生命轨迹，开始有了交集。英莲也正式变成了香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为了更好地突出林黛玉和香菱之间的关系，曹雪芹甚至还安排林黛玉做了香菱的“老师”，开始教导香菱学习写诗。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虽然我们很清晰地发现了香菱和林黛玉之间的关联，但是香菱并不像晴雯，和黛玉的容貌也有几分相似。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晴雯的“眉眼有些像你林妹妹”，但香菱的容貌，却更像另一个人——宁国府的蓉大奶奶秦可卿。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周瑞家的便拉了她(香菱)的手，细细地看了一会儿，因向金钏儿笑道：“倒好个模样，竟有些像咱们东府中蓉大奶奶的品格。”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也是“金陵十二钗”之一，有着极其出色的容貌。但香菱和秦可卿之间，似乎从头至尾都并没有什么直接的关系。香菱从来没有去过宁国府，秦可卿也在十三回就病故了。这两个完全没有任何联系的女子，为何会有颇为相似的容貌和品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要知道，在《红楼梦》中，彼此之间有相似的人，他们的命运必然会发生关联，这是作者最常用的手笔之一。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读懂了这一点，就明白了曹雪芹的用心良苦，也就明白了他在设计这个细节时的绝妙用意。因为在“贾宝玉梦游太虚幻境”的时候，作者写了这样一句话，“早有一位女子在内，其鲜艳妩媚，有似乎宝钗;风流袅娜，则犹如黛玉”。这个女子，就是警幻仙姑之妹可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太虚幻境中的可卿，与林黛玉之间有了关联;宁国府的秦可卿，与香菱之间有了关联;而香菱又是林黛玉的影子之一。因此，这三个女子彼此之间的关系，也就很巧妙地被建立了起来。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其实，作者就是要通过香菱和秦可卿之间颇为相似的容貌和品格，加强秦可卿与林黛玉之间的关联。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、林黛玉和香菱，有一个非常相似的处境——她们在贾府之中，都是孤零零一个人，没有任何可以依靠的对象;同时，她们还有着非常相似的结局——都是青春夭亡。秦可卿是因为贾珍带给她的耻辱，香菱是因为不堪夏金桂的虐待，林黛玉呢?很显然，林黛玉的结局，也绝对不会是病故那么简单，她生前，也一定受了很多委屈，气病交加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香菱明明是林黛玉的影子，却长了一张与秦可卿颇为相似的脸，曹雪芹之所以这些写，其实就是为了为黛玉未来的命运悲剧做铺垫。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