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鼯鼠之丑的意思|详解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鼯鼠之丑        wú shǔ zhī chǒu  常用程度 一般成语  感情色彩 贬义成语  成语结构 偏正式成语  产生年代 当代成语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鼯鼠之丑        wú shǔ zhī chǒu  常用程度 一般成语  感情色彩 贬义成语  成语结构 偏正式成语  产生年代 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