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2025年特殊学校个人工作总结一学年(五篇)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年一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特殊学校个人工作总结一学年一</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特殊学校个人工作总结一学年二</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小学教师工作能力总结5篇&lt;/span[_TAG_h2]特殊学校个人工作总结一学年三</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特殊学校个人工作总结一学年五</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