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2025年学校卫生个人的工作总结(五篇)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卫生个人的工作总结一1、健全卫生组织管理为了进一步提高卫生的管理质量，校长亲自组织，构成了“校长亲自抓、教导处配合抓、班主任亲力抓、值日教师及学生协助抓”的卫生管理层层抓的局面，确保了卫生管理渠道的畅通。2、制定卫生管理制度俗话说，没有...</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学校卫生个人的工作总结一</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学校卫生个人的工作总结二</w:t>
      </w:r>
    </w:p>
    <w:p>
      <w:pPr>
        <w:ind w:left="0" w:right="0" w:firstLine="560"/>
        <w:spacing w:before="450" w:after="450" w:line="312" w:lineRule="auto"/>
      </w:pPr>
      <w:r>
        <w:rPr>
          <w:rFonts w:ascii="宋体" w:hAnsi="宋体" w:eastAsia="宋体" w:cs="宋体"/>
          <w:color w:val="000"/>
          <w:sz w:val="28"/>
          <w:szCs w:val="28"/>
        </w:rPr>
        <w:t xml:space="preserve">__年我站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学校卫生个人的工作总结三</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学校卫生个人的工作总结四</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