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2025年新人销售工作总结200字(三篇)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200字一一、卷烟销售指标完成情况来安营销部十一月份计划销量1050箱，在上级部门领导的要求下，客户经理需求预测销售量为1159.4箱，实际销售卷烟1147.304箱，需求预测准确率为98.96%，完成计划任务的109.27...</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新人销售工作总结200字一</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新人销售工作总结200字二</w:t>
      </w:r>
    </w:p>
    <w:p>
      <w:pPr>
        <w:ind w:left="0" w:right="0" w:firstLine="560"/>
        <w:spacing w:before="450" w:after="450" w:line="312" w:lineRule="auto"/>
      </w:pPr>
      <w:r>
        <w:rPr>
          <w:rFonts w:ascii="宋体" w:hAnsi="宋体" w:eastAsia="宋体" w:cs="宋体"/>
          <w:color w:val="000"/>
          <w:sz w:val="28"/>
          <w:szCs w:val="28"/>
        </w:rPr>
        <w:t xml:space="preserve">7月总结</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新人销售工作总结200字三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2026-09-17T08:15:34+08:00</dcterms:created>
  <dcterms:modified xsi:type="dcterms:W3CDTF">2026-09-17T08:15:34+08:00</dcterms:modified>
</cp:coreProperties>
</file>

<file path=docProps/custom.xml><?xml version="1.0" encoding="utf-8"?>
<Properties xmlns="http://schemas.openxmlformats.org/officeDocument/2006/custom-properties" xmlns:vt="http://schemas.openxmlformats.org/officeDocument/2006/docPropsVTypes"/>
</file>