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一一、加强学习，全面熟悉医院的运行管理医院的运行管理，对于我来说，是一个完全陌生的领域。为尽快适应院办工作，我在某某主任和其他同事的协调指导下，学习了我院的规章制度和工作计划、院办的工作职责、二甲医院评审标准、我院文件拟发和...</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医院年度工作总结一</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医院年度工作总结二</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医院年度工作总结三</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医院年度工作总结四</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医院年度工作总结五</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