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最新医院科室医生个人工作总结 医院科室个人工作总结(三篇)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医院科室医生个人工作总结 医院科室个人工作总结一一、加大科室管理力度首先我们认真组织科室工作人员，反复学习《医疗卫生机构及其工作人员索要、收受红包、回扣责任追究暂行办法》和各种核心制度等文件及反面材料。今年全科共收到锦旗1面，拒收红包、物品...</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医院科室个人工作总结一</w:t>
      </w:r>
    </w:p>
    <w:p>
      <w:pPr>
        <w:ind w:left="0" w:right="0" w:firstLine="560"/>
        <w:spacing w:before="450" w:after="450" w:line="312" w:lineRule="auto"/>
      </w:pPr>
      <w:r>
        <w:rPr>
          <w:rFonts w:ascii="宋体" w:hAnsi="宋体" w:eastAsia="宋体" w:cs="宋体"/>
          <w:color w:val="000"/>
          <w:sz w:val="28"/>
          <w:szCs w:val="28"/>
        </w:rPr>
        <w:t xml:space="preserve">一、加大科室管理力度</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医疗卫生机构及其工作人员索要、收受红包、回扣责任追究暂行办法》和各种核心制度等文件及反面材料。今年全科共收到锦旗1面，拒收红包、物品若干，得到医院的肯定。 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9.2天，切实减轻群众的负担。抓好医德考评制度落实。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我科人员利用带教青年医生和三级查房制度，努力学习专业知识，利用病历讨论，主任查房积累临床经验，业务水平不断提高，符文斌教授工作室成立于今年5月，符教授每半月进行一次临床带教，查房。</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科内定期召开会议，每日交班，布置工作;每周一次，强调安全，质量，医生，护士职责执行情况;每月两次安全，质量检查，对不合格表现给以两彻底：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(3)出院时：注意事项，复查标准，热情相送。</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99.6%;专科重视中医药疗法，注重理法方药准确性，建设期间疗效水平有显著提高，中药治疗率达99.6%;专科对颈椎病、腰椎间盘突出症、腰椎管狭窄症等脊柱退变性疾病、中风病、膝关节骨性关节炎和肩周炎疗效水平有显著提高，严格按照临床路径执行，提高患者满意度，缩减住院时间，减少住院费用，治愈率达57.7%，好转率41.5%;制定颈椎病、腰椎间盘突出症、中风病、肩周炎和膝关节骨性关节炎的临床诊疗规范和临床路径并突出中医特色治疗。</w:t>
      </w:r>
    </w:p>
    <w:p>
      <w:pPr>
        <w:ind w:left="0" w:right="0" w:firstLine="560"/>
        <w:spacing w:before="450" w:after="450" w:line="312" w:lineRule="auto"/>
      </w:pPr>
      <w:r>
        <w:rPr>
          <w:rFonts w:ascii="宋体" w:hAnsi="宋体" w:eastAsia="宋体" w:cs="宋体"/>
          <w:color w:val="000"/>
          <w:sz w:val="28"/>
          <w:szCs w:val="28"/>
        </w:rPr>
        <w:t xml:space="preserve">三、加强学科建设，促业务快速发展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继续沿着“突出中医重点专科特色，发挥优势，以专科专病建设为重点，以完善综合服务功能为目标”的业务发展思路。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1、继续加快重点专科建设步伐。对有发展前景、有专科特色与优势人才出去进修学习。</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医院科室个人工作总结二</w:t>
      </w:r>
    </w:p>
    <w:p>
      <w:pPr>
        <w:ind w:left="0" w:right="0" w:firstLine="560"/>
        <w:spacing w:before="450" w:after="450" w:line="312" w:lineRule="auto"/>
      </w:pPr>
      <w:r>
        <w:rPr>
          <w:rFonts w:ascii="宋体" w:hAnsi="宋体" w:eastAsia="宋体" w:cs="宋体"/>
          <w:color w:val="000"/>
          <w:sz w:val="28"/>
          <w:szCs w:val="28"/>
        </w:rPr>
        <w:t xml:space="preserve">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一、强化业务学习</w:t>
      </w:r>
    </w:p>
    <w:p>
      <w:pPr>
        <w:ind w:left="0" w:right="0" w:firstLine="560"/>
        <w:spacing w:before="450" w:after="450" w:line="312" w:lineRule="auto"/>
      </w:pPr>
      <w:r>
        <w:rPr>
          <w:rFonts w:ascii="宋体" w:hAnsi="宋体" w:eastAsia="宋体" w:cs="宋体"/>
          <w:color w:val="000"/>
          <w:sz w:val="28"/>
          <w:szCs w:val="28"/>
        </w:rPr>
        <w:t xml:space="preserve">增强服务意识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四、崇尚新技术</w:t>
      </w:r>
    </w:p>
    <w:p>
      <w:pPr>
        <w:ind w:left="0" w:right="0" w:firstLine="560"/>
        <w:spacing w:before="450" w:after="450" w:line="312" w:lineRule="auto"/>
      </w:pPr>
      <w:r>
        <w:rPr>
          <w:rFonts w:ascii="宋体" w:hAnsi="宋体" w:eastAsia="宋体" w:cs="宋体"/>
          <w:color w:val="000"/>
          <w:sz w:val="28"/>
          <w:szCs w:val="28"/>
        </w:rPr>
        <w:t xml:space="preserve">发展新业务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2026-05-06T05:45:19+08:00</dcterms:created>
  <dcterms:modified xsi:type="dcterms:W3CDTF">2026-05-06T05:45:19+08:00</dcterms:modified>
</cp:coreProperties>
</file>

<file path=docProps/custom.xml><?xml version="1.0" encoding="utf-8"?>
<Properties xmlns="http://schemas.openxmlformats.org/officeDocument/2006/custom-properties" xmlns:vt="http://schemas.openxmlformats.org/officeDocument/2006/docPropsVTypes"/>
</file>