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论公民的权利(On civil right)</w:t>
      </w:r>
      <w:bookmarkEnd w:id="1"/>
    </w:p>
    <w:p>
      <w:pPr>
        <w:jc w:val="center"/>
        <w:spacing w:before="0" w:after="450"/>
      </w:pPr>
      <w:r>
        <w:rPr>
          <w:rFonts w:ascii="Arial" w:hAnsi="Arial" w:eastAsia="Arial" w:cs="Arial"/>
          <w:color w:val="999999"/>
          <w:sz w:val="20"/>
          <w:szCs w:val="20"/>
        </w:rPr>
        <w:t xml:space="preserve">来源：网络  作者：暖阳如梦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论公民的权利(on civil right)　　civil rights were beginning from the magna carter in 1215, signed by king john. this document ...</w:t>
      </w:r>
    </w:p>
    <w:p>
      <w:pPr>
        <w:ind w:left="0" w:right="0" w:firstLine="560"/>
        <w:spacing w:before="450" w:after="450" w:line="312" w:lineRule="auto"/>
      </w:pPr>
      <w:r>
        <w:rPr>
          <w:rFonts w:ascii="宋体" w:hAnsi="宋体" w:eastAsia="宋体" w:cs="宋体"/>
          <w:color w:val="000"/>
          <w:sz w:val="28"/>
          <w:szCs w:val="28"/>
        </w:rPr>
        <w:t xml:space="preserve">　　论公民的权利(on civil right)</w:t>
      </w:r>
    </w:p>
    <w:p>
      <w:pPr>
        <w:ind w:left="0" w:right="0" w:firstLine="560"/>
        <w:spacing w:before="450" w:after="450" w:line="312" w:lineRule="auto"/>
      </w:pPr>
      <w:r>
        <w:rPr>
          <w:rFonts w:ascii="宋体" w:hAnsi="宋体" w:eastAsia="宋体" w:cs="宋体"/>
          <w:color w:val="000"/>
          <w:sz w:val="28"/>
          <w:szCs w:val="28"/>
        </w:rPr>
        <w:t xml:space="preserve">　　civil rights were beginning from the magna carter in 1215, signed by king john. this document let many lower class and middle class people, especially lower class, have some same rights as the nobles. there were many kings trying to get absolute power back, like king james i, king charles i, king charles ii, and king james ii. but, england after the glorious revolution, the place of the civil rights never change again, and now the country like canada and us were one of the country that follow the civil rights. so, if king john didn\'t sign the magna carter, then we won\'t have today\'s history.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2026-08-09T16:01:38+08:00</dcterms:created>
  <dcterms:modified xsi:type="dcterms:W3CDTF">2026-08-09T16:01:38+08:00</dcterms:modified>
</cp:coreProperties>
</file>

<file path=docProps/custom.xml><?xml version="1.0" encoding="utf-8"?>
<Properties xmlns="http://schemas.openxmlformats.org/officeDocument/2006/custom-properties" xmlns:vt="http://schemas.openxmlformats.org/officeDocument/2006/docPropsVTypes"/>
</file>