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英语作文范文初一翻译(10篇)</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英语作文范文初一翻译1Li Hua\'s parents worked on the farm, but now they found a job in the city. Li Hua had to go to school in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It was Sunday and I didn\'t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宋体" w:hAnsi="宋体" w:eastAsia="宋体" w:cs="宋体"/>
          <w:color w:val="000"/>
          <w:sz w:val="28"/>
          <w:szCs w:val="28"/>
        </w:rPr>
        <w:t xml:space="preserve">今天是星期天，我不必上学。我前一天完成了作业。所以我决定帮妈妈做家务。我起床后洗了一些衣服。然后我拿着篮子去购物。我在市场上买了一些肉、蛋和蔬菜。回来后，我开始为全家做饭。晚上，我坐在桌子旁，开始在笔记本上记下白天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2026-06-19T09:00:01+08:00</dcterms:created>
  <dcterms:modified xsi:type="dcterms:W3CDTF">2026-06-19T09:00:01+08:00</dcterms:modified>
</cp:coreProperties>
</file>

<file path=docProps/custom.xml><?xml version="1.0" encoding="utf-8"?>
<Properties xmlns="http://schemas.openxmlformats.org/officeDocument/2006/custom-properties" xmlns:vt="http://schemas.openxmlformats.org/officeDocument/2006/docPropsVTypes"/>
</file>