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最新作文评语短句 作文评语长点的(11篇)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作文评语短句 作文评语长点的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作文评语长点的七</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作文评语长点的八</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作文评语长点的九</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黑体" w:hAnsi="黑体" w:eastAsia="黑体" w:cs="黑体"/>
          <w:color w:val="000000"/>
          <w:sz w:val="36"/>
          <w:szCs w:val="36"/>
          <w:b w:val="1"/>
          <w:bCs w:val="1"/>
        </w:rPr>
        <w:t xml:space="preserve">作文评语短句 作文评语长点的篇十</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4"/>
          <w:szCs w:val="34"/>
          <w:b w:val="1"/>
          <w:bCs w:val="1"/>
        </w:rPr>
        <w:t xml:space="preserve">作文评语短句 作文评语长点的篇十一</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2026-06-29T06:47:10+08:00</dcterms:created>
  <dcterms:modified xsi:type="dcterms:W3CDTF">2026-06-29T06:47:10+08:00</dcterms:modified>
</cp:coreProperties>
</file>

<file path=docProps/custom.xml><?xml version="1.0" encoding="utf-8"?>
<Properties xmlns="http://schemas.openxmlformats.org/officeDocument/2006/custom-properties" xmlns:vt="http://schemas.openxmlformats.org/officeDocument/2006/docPropsVTypes"/>
</file>