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经典的神话故事精选</w:t>
      </w:r>
      <w:bookmarkEnd w:id="1"/>
    </w:p>
    <w:p>
      <w:pPr>
        <w:jc w:val="center"/>
        <w:spacing w:before="0" w:after="450"/>
      </w:pPr>
      <w:r>
        <w:rPr>
          <w:rFonts w:ascii="Arial" w:hAnsi="Arial" w:eastAsia="Arial" w:cs="Arial"/>
          <w:color w:val="999999"/>
          <w:sz w:val="20"/>
          <w:szCs w:val="20"/>
        </w:rPr>
        <w:t xml:space="preserve">来源：网络  作者：清风徐来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从而突出正面人物百折不挠的精神以及英雄气概。那么经典的神话故事有哪些呢?下面是第一范文网小编为您整理的经典的神话故事精选，希望对你有所帮助...</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从而突出正面人物百折不挠的精神以及英雄气概。那么经典的神话故事有哪些呢?下面是第一范文网小编为您整理的经典的神话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经典的神话故事精选篇一：刑天断首</w:t>
      </w:r>
    </w:p>
    <w:p>
      <w:pPr>
        <w:ind w:left="0" w:right="0" w:firstLine="560"/>
        <w:spacing w:before="450" w:after="450" w:line="312" w:lineRule="auto"/>
      </w:pPr>
      <w:r>
        <w:rPr>
          <w:rFonts w:ascii="宋体" w:hAnsi="宋体" w:eastAsia="宋体" w:cs="宋体"/>
          <w:color w:val="000"/>
          <w:sz w:val="28"/>
          <w:szCs w:val="28"/>
        </w:rPr>
        <w:t xml:space="preserve">故事出自《山海经·海外西经》。《山海经.校注》云：“刑天与帝争神。帝断其首，葬于常羊之野。乃以乳为目，以脐为口，操干戚而舞。”刑天是山海经里提到的一位无头巨人，原是炎帝的手下。自炎帝被黄帝在阪泉之战打败之后，刑天便跟随在炎帝身边，定居在南方。当时，蚩尤起兵复仇，却被黄帝铲平，因而身首异处，刑天一怒之下便手拿着利斧，杀到天庭中央的南天门外，指名要与黄帝单挑独斗。最后刑天不敌，被黄帝斩去头颅。而没了头的刑天并没有因此死去，而是重新站了起来，并把胸前的两个乳头当作眼睛，把肚脐当作嘴巴;左手握盾，右手拿斧。因为没了头颅，所以他只能永远的与看不见的敌人厮杀，永远的战斗。而在陶渊明的《读山海经》中有：“精卫衔微木，将以填沧海。刑天舞干戚，猛志固常在。同物既无类，化去不复悔。徒设在昔心，良辰讵可待!”来赞颂刑天的精神。</w:t>
      </w:r>
    </w:p>
    <w:p>
      <w:pPr>
        <w:ind w:left="0" w:right="0" w:firstLine="560"/>
        <w:spacing w:before="450" w:after="450" w:line="312" w:lineRule="auto"/>
      </w:pPr>
      <w:r>
        <w:rPr>
          <w:rFonts w:ascii="黑体" w:hAnsi="黑体" w:eastAsia="黑体" w:cs="黑体"/>
          <w:color w:val="000000"/>
          <w:sz w:val="34"/>
          <w:szCs w:val="34"/>
          <w:b w:val="1"/>
          <w:bCs w:val="1"/>
        </w:rPr>
        <w:t xml:space="preserve">经典的神话故事精选篇二：共工触天</w:t>
      </w:r>
    </w:p>
    <w:p>
      <w:pPr>
        <w:ind w:left="0" w:right="0" w:firstLine="560"/>
        <w:spacing w:before="450" w:after="450" w:line="312" w:lineRule="auto"/>
      </w:pPr>
      <w:r>
        <w:rPr>
          <w:rFonts w:ascii="宋体" w:hAnsi="宋体" w:eastAsia="宋体" w:cs="宋体"/>
          <w:color w:val="000"/>
          <w:sz w:val="28"/>
          <w:szCs w:val="28"/>
        </w:rPr>
        <w:t xml:space="preserve">盘古开天辟地女娲造人之后，水神共工一向与火神祝融不合，他率领虾兵蟹将，向火神发动进攻。火神祝融驾着遍身冒着烈焰的火龙出来迎战。水神共工命令相柳和浮游将三江五海的水汲上来，往祝融他们那里倾去。刹时间长空中浊浪飞泻，黑涛翻腾，白云被淹没，神火又被浇熄了。可是大水一退，神火又烧了起来，加上祝融请来风神帮忙，风助火威，火乘风势，炽炽烈烈地直扑共工。共工他们想留住大水来御火，可是水泻千里，哪里留得住。火焰又长舌般地卷来，共工他们被烧得焦头烂额，东倒西歪。共工率领水军且战且退，祝融直逼水宫，水神共工他们只好硬着头皮出来迎战。代表光明的火神祝融获得了全胜。浮游活活气死，相柳逃之夭夭，共工心力交瘁，狼狈地向天边逃去。共工一直逃到不周山，回头一看，追兵已近。共工又羞又愤，就一头向山腰撞去，“哗啦啦”一声巨响，不周山竟给共工撞折了。不周山一倒，大灾难降临了。原来不周山是根撑天的大柱，柱子一断，半边天空就坍塌下来，露出石骨嶙峋的大窟窿，顿时天河倾泻，洪水泛滥。著名的“水火不相容”典故即源于这场大战。后来才有了女娲炼五彩石补天的事迹，大地重回正常。</w:t>
      </w:r>
    </w:p>
    <w:p>
      <w:pPr>
        <w:ind w:left="0" w:right="0" w:firstLine="560"/>
        <w:spacing w:before="450" w:after="450" w:line="312" w:lineRule="auto"/>
      </w:pPr>
      <w:r>
        <w:rPr>
          <w:rFonts w:ascii="黑体" w:hAnsi="黑体" w:eastAsia="黑体" w:cs="黑体"/>
          <w:color w:val="000000"/>
          <w:sz w:val="34"/>
          <w:szCs w:val="34"/>
          <w:b w:val="1"/>
          <w:bCs w:val="1"/>
        </w:rPr>
        <w:t xml:space="preserve">经典的神话故事精选篇三：嫦娥奔月</w:t>
      </w:r>
    </w:p>
    <w:p>
      <w:pPr>
        <w:ind w:left="0" w:right="0" w:firstLine="560"/>
        <w:spacing w:before="450" w:after="450" w:line="312" w:lineRule="auto"/>
      </w:pPr>
      <w:r>
        <w:rPr>
          <w:rFonts w:ascii="宋体" w:hAnsi="宋体" w:eastAsia="宋体" w:cs="宋体"/>
          <w:color w:val="000"/>
          <w:sz w:val="28"/>
          <w:szCs w:val="28"/>
        </w:rPr>
        <w:t xml:space="preserve">嫦娥是为了保护老百姓不被逢蒙所害，吃了仙药，奔月升天的。所谓嫦娥，是一个神话人物选自东汉高诱注解《淮南子》才指出嫦娥是后羿之妻。后羿的妻子姮娥，演变为传说中的嫦娥、后羿的妻子。自古以来都有学者认为称为“羿”的有多个，处于不同时期，从而难以判断嫦娥是何时人物。有人认为是月亮女神嫦羲的后裔，也称“姮娥”、“常娥”。美貌非凡。姮娥是尧帝时期的神射手大羿的妻子，属江苏人。</w:t>
      </w:r>
    </w:p>
    <w:p>
      <w:pPr>
        <w:ind w:left="0" w:right="0" w:firstLine="560"/>
        <w:spacing w:before="450" w:after="450" w:line="312" w:lineRule="auto"/>
      </w:pPr>
      <w:r>
        <w:rPr>
          <w:rFonts w:ascii="黑体" w:hAnsi="黑体" w:eastAsia="黑体" w:cs="黑体"/>
          <w:color w:val="000000"/>
          <w:sz w:val="34"/>
          <w:szCs w:val="34"/>
          <w:b w:val="1"/>
          <w:bCs w:val="1"/>
        </w:rPr>
        <w:t xml:space="preserve">经典的神话故事精选篇四：吴刚伐桂</w:t>
      </w:r>
    </w:p>
    <w:p>
      <w:pPr>
        <w:ind w:left="0" w:right="0" w:firstLine="560"/>
        <w:spacing w:before="450" w:after="450" w:line="312" w:lineRule="auto"/>
      </w:pPr>
      <w:r>
        <w:rPr>
          <w:rFonts w:ascii="宋体" w:hAnsi="宋体" w:eastAsia="宋体" w:cs="宋体"/>
          <w:color w:val="000"/>
          <w:sz w:val="28"/>
          <w:szCs w:val="28"/>
        </w:rPr>
        <w:t xml:space="preserve">相传在月亮上有一棵高五百丈的月桂树。汉朝时有个叫吴刚的人，醉心于仙道而不专心学习，因此天帝震怒，把他拘留在月宫，令他在月宫伐桂树，并说：“如果你砍倒桂树，就可获仙术。”吴刚便开始伐桂，但吴刚每砍一斧，斧起而树创伤就马上愈合，日复一日，吴刚伐桂的愿望仍未达成，因此吴刚在月亮上常年伐桂，始终砍不倒这棵树,因而后世的人得以见到吴刚在月中无休止砍伐月桂的形象。</w:t>
      </w:r>
    </w:p>
    <w:p>
      <w:pPr>
        <w:ind w:left="0" w:right="0" w:firstLine="560"/>
        <w:spacing w:before="450" w:after="450" w:line="312" w:lineRule="auto"/>
      </w:pPr>
      <w:r>
        <w:rPr>
          <w:rFonts w:ascii="黑体" w:hAnsi="黑体" w:eastAsia="黑体" w:cs="黑体"/>
          <w:color w:val="000000"/>
          <w:sz w:val="34"/>
          <w:szCs w:val="34"/>
          <w:b w:val="1"/>
          <w:bCs w:val="1"/>
        </w:rPr>
        <w:t xml:space="preserve">经典的神话故事精选篇五：千年应龙</w:t>
      </w:r>
    </w:p>
    <w:p>
      <w:pPr>
        <w:ind w:left="0" w:right="0" w:firstLine="560"/>
        <w:spacing w:before="450" w:after="450" w:line="312" w:lineRule="auto"/>
      </w:pPr>
      <w:r>
        <w:rPr>
          <w:rFonts w:ascii="宋体" w:hAnsi="宋体" w:eastAsia="宋体" w:cs="宋体"/>
          <w:color w:val="000"/>
          <w:sz w:val="28"/>
          <w:szCs w:val="28"/>
        </w:rPr>
        <w:t xml:space="preserve">古代传说中一种有翼的龙。相传禹治洪水时有应龙以尾画地成江河使水入海。根据《述异记》的描述：“龙五百年为角龙，千年为应龙”应龙称得上是龙中之精了，故长出了翼。相传应龙是上古时期黄帝的神龙，它曾奉黄帝之令讨伐过蚩尤，并杀了蚩尤而成为功臣。在禹治洪水时，神龙曾以尾扫地，疏导洪水而立功，此神龙又名为黄龙，黄龙即是应龙，因此应龙又是禹的功臣。应龙的特征是生双翅，鳞身脊棘，头大而长，吻尖，鼻、目、耳皆小，眼眶大，眉弓高，牙齿利，前额突起，颈细腹大，尾尖长，四肢强壮，宛如一只生翅的扬子鳄。在战国的玉雕，汉代的石刻、帛画和漆器上，常出现应龙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2026-10-20T08:38:09+08:00</dcterms:created>
  <dcterms:modified xsi:type="dcterms:W3CDTF">2026-10-20T08:38:09+08:00</dcterms:modified>
</cp:coreProperties>
</file>

<file path=docProps/custom.xml><?xml version="1.0" encoding="utf-8"?>
<Properties xmlns="http://schemas.openxmlformats.org/officeDocument/2006/custom-properties" xmlns:vt="http://schemas.openxmlformats.org/officeDocument/2006/docPropsVTypes"/>
</file>