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主题廉洁教育警示教育片观后感简短(9篇)</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主题廉洁教育警示教育片观后感简短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w:t>
      </w:r>
    </w:p>
    <w:p>
      <w:pPr>
        <w:ind w:left="0" w:right="0" w:firstLine="560"/>
        <w:spacing w:before="450" w:after="450" w:line="312" w:lineRule="auto"/>
      </w:pPr>
      <w:r>
        <w:rPr>
          <w:rFonts w:ascii="黑体" w:hAnsi="黑体" w:eastAsia="黑体" w:cs="黑体"/>
          <w:color w:val="000000"/>
          <w:sz w:val="36"/>
          <w:szCs w:val="36"/>
          <w:b w:val="1"/>
          <w:bCs w:val="1"/>
        </w:rPr>
        <w:t xml:space="preserve">主题廉洁教育警示教育片观后感简短一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主题廉洁教育警示教育片观后感简短二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2026-02-13T03:20:26+08:00</dcterms:created>
  <dcterms:modified xsi:type="dcterms:W3CDTF">2026-02-13T03:20:26+08:00</dcterms:modified>
</cp:coreProperties>
</file>

<file path=docProps/custom.xml><?xml version="1.0" encoding="utf-8"?>
<Properties xmlns="http://schemas.openxmlformats.org/officeDocument/2006/custom-properties" xmlns:vt="http://schemas.openxmlformats.org/officeDocument/2006/docPropsVTypes"/>
</file>