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最新个人法律咨询服务合同8篇(实用)</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个人法律咨询服务合同一住址：________________________邮编：________________________电话：________________________传真：________________________乙...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个人法律咨询服务合同七</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