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2025年服务合同免费 服务合同纠纷的法律规定(三篇)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服务合同免费 服务合同纠纷的法律规定一一、经双方友好协商_________(以下简称甲方)与_________(以下简称乙方)就甲方的复印机维修事宜特签定本合同。二、请完整填写复印机状况：机型计数器读数安装日期维修电话三、服务内容：1.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一、经双方友好协商_________(以下简称甲方)与_________(以下简称乙方)就甲方的复印机维修事宜特签定本合同。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机型计数器读数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安装日期维修电话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四、根据复印机的状况，经双方协商，同意乙方收取甲方复印机年维修费为人民币(大写)_________元，(小写)￥_________元。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经双方友好协商________________________(以下简称甲方)与________________________(以下简称乙方)就甲方的复印机维修事宜特签订本合同。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计数器读数：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根据复印机的状况，经双方协商，同意乙方收取甲方复印机年维修费为人民币(大写)__________________元，(小写)_________________元。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本合同自交费之日起生效，有效期_______年，自_______年_____月至______年_____月止。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本合同一式两份份，双方各执一份。未尽事宜，由双方协商解决，协商不成可通过司法途径解决。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本协议如与国家政策、法规相抵触，以国家政策、法规为准。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 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 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(以下空白，不构成本协议的任何条款)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经双方友好协商甲乙双方就甲方的__________(①复印机、②一体机、③传真机、④其他：___________)保修事宜特签订本合同。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 障现象，以便及时解决。 在甲方的复印机出现问题，乙方接到报修后，_____小时(城内)上门为甲方服务(节假日除外)。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4.在保修期内，甲方须使用乙方提供的消耗材料及零配件，如由此而发生质量问题导致机器出现故障，由乙方负责;否则由甲方负责。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 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根据复印机的状况，经双方协商同意，乙方收取甲方复印机年保修费 为人民币(大写)_______________元(一次性付清)。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本合同自交费之日起生效，有效期______年，自______年_____月____日至______年_____月_____日止。 第六条 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 乙方(章)：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 法定代表人(签字)：____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委托代理人：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