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医疗合同范本免费(优选12篇)</w:t>
      </w:r>
      <w:bookmarkEnd w:id="1"/>
    </w:p>
    <w:p>
      <w:pPr>
        <w:jc w:val="center"/>
        <w:spacing w:before="0" w:after="450"/>
      </w:pPr>
      <w:r>
        <w:rPr>
          <w:rFonts w:ascii="Arial" w:hAnsi="Arial" w:eastAsia="Arial" w:cs="Arial"/>
          <w:color w:val="999999"/>
          <w:sz w:val="20"/>
          <w:szCs w:val="20"/>
        </w:rPr>
        <w:t xml:space="preserve">来源：网络  作者：玄霄绝艳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合同范本免费1甲方代理：公章：年日月乙方代理：公章：年月日甲方：乙方：一、为促进医疗服务的共同发展，发挥资源的价值最大化，根据《^v^合同法》及有关法律、法规的规定，甲乙双方在平等、互利、自愿原则的基础上，经充分协商达成如下协议，共同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工伤职工得到及时的医疗救治和康复治疗，有效利用工伤保险基金，根据_《工伤保险条例》，甲方确定乙方为沂源县工伤保险定点医疗机构。本着平等、自愿、相互支持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一、甲乙双方应遵守国家法律、法规及我县工伤保险的相关政策。</w:t>
      </w:r>
    </w:p>
    <w:p>
      <w:pPr>
        <w:ind w:left="0" w:right="0" w:firstLine="560"/>
        <w:spacing w:before="450" w:after="450" w:line="312" w:lineRule="auto"/>
      </w:pPr>
      <w:r>
        <w:rPr>
          <w:rFonts w:ascii="宋体" w:hAnsi="宋体" w:eastAsia="宋体" w:cs="宋体"/>
          <w:color w:val="000"/>
          <w:sz w:val="28"/>
          <w:szCs w:val="28"/>
        </w:rPr>
        <w:t xml:space="preserve">二、甲乙双方有权向对方提出合理化建议，有权检举和投诉对方工作人员的违规行为。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三、甲方应及时向乙方通报工伤保险政策及管理制度、操作规程的变化情况，并在媒体公布乙方为工伤保险定点医疗服务机构。乙方要在本单位显要位置悬挂甲方统一制作的工伤保险定点医疗机构标牌。设置“工伤保险医疗政策宣传栏”和“工伤保险医疗投诉箱”，接受社会监督。工伤职工投诉乙方工作人员态度恶劣、违反医疗规定的，甲乙双方应协同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四、乙方必须有一名院级领导负责工伤保险医疗工作，并配备专职管理人员与甲方共同做好工伤医疗服务工作，乙1</w:t>
      </w:r>
    </w:p>
    <w:p>
      <w:pPr>
        <w:ind w:left="0" w:right="0" w:firstLine="560"/>
        <w:spacing w:before="450" w:after="450" w:line="312" w:lineRule="auto"/>
      </w:pPr>
      <w:r>
        <w:rPr>
          <w:rFonts w:ascii="宋体" w:hAnsi="宋体" w:eastAsia="宋体" w:cs="宋体"/>
          <w:color w:val="000"/>
          <w:sz w:val="28"/>
          <w:szCs w:val="28"/>
        </w:rPr>
        <w:t xml:space="preserve">方有责任为甲方提供工伤保险医疗有关的材料和数据；甲方如需查看工伤职工病历及有关资料、询问病情及有关当事人等，乙方应予以合作。</w:t>
      </w:r>
    </w:p>
    <w:p>
      <w:pPr>
        <w:ind w:left="0" w:right="0" w:firstLine="560"/>
        <w:spacing w:before="450" w:after="450" w:line="312" w:lineRule="auto"/>
      </w:pPr>
      <w:r>
        <w:rPr>
          <w:rFonts w:ascii="宋体" w:hAnsi="宋体" w:eastAsia="宋体" w:cs="宋体"/>
          <w:color w:val="000"/>
          <w:sz w:val="28"/>
          <w:szCs w:val="28"/>
        </w:rPr>
        <w:t xml:space="preserve">五、乙方应对工伤职工的身份（工作证、身份证等）和参保证明进行识别，详细记载工伤职工的工伤时间、地点、受伤原因、受伤部位等。患者诊治期间的所有病历资料与其真实身份相一致，保证工伤职工医疗资料的真实性。</w:t>
      </w:r>
    </w:p>
    <w:p>
      <w:pPr>
        <w:ind w:left="0" w:right="0" w:firstLine="560"/>
        <w:spacing w:before="450" w:after="450" w:line="312" w:lineRule="auto"/>
      </w:pPr>
      <w:r>
        <w:rPr>
          <w:rFonts w:ascii="宋体" w:hAnsi="宋体" w:eastAsia="宋体" w:cs="宋体"/>
          <w:color w:val="000"/>
          <w:sz w:val="28"/>
          <w:szCs w:val="28"/>
        </w:rPr>
        <w:t xml:space="preserve">七、乙方医师配合用人单位为受伤职工及时办理停工留薪期（停止工作接受治疗的时间）审批，写明初步诊断、病情、摘要、治疗方案及预计医疗期间（包括住院治疗及出院休养），医师签名，医务科盖章。如劳动保障行政部门对受伤职工工作出不予认定工伤的结论，按相关规定执行。</w:t>
      </w:r>
    </w:p>
    <w:p>
      <w:pPr>
        <w:ind w:left="0" w:right="0" w:firstLine="560"/>
        <w:spacing w:before="450" w:after="450" w:line="312" w:lineRule="auto"/>
      </w:pPr>
      <w:r>
        <w:rPr>
          <w:rFonts w:ascii="宋体" w:hAnsi="宋体" w:eastAsia="宋体" w:cs="宋体"/>
          <w:color w:val="000"/>
          <w:sz w:val="28"/>
          <w:szCs w:val="28"/>
        </w:rPr>
        <w:t xml:space="preserve">八、若用人单位初步认定送诊职工为工伤，乙方应严格按照工伤保险的药品目录、诊疗项目、住院服务标准（以下</w:t>
      </w:r>
    </w:p>
    <w:p>
      <w:pPr>
        <w:ind w:left="0" w:right="0" w:firstLine="560"/>
        <w:spacing w:before="450" w:after="450" w:line="312" w:lineRule="auto"/>
      </w:pPr>
      <w:r>
        <w:rPr>
          <w:rFonts w:ascii="宋体" w:hAnsi="宋体" w:eastAsia="宋体" w:cs="宋体"/>
          <w:color w:val="000"/>
          <w:sz w:val="28"/>
          <w:szCs w:val="28"/>
        </w:rPr>
        <w:t xml:space="preserve">简称三大目录）及费用结算规定实施治疗，不得使用超出三大目录的项目。</w:t>
      </w:r>
    </w:p>
    <w:p>
      <w:pPr>
        <w:ind w:left="0" w:right="0" w:firstLine="560"/>
        <w:spacing w:before="450" w:after="450" w:line="312" w:lineRule="auto"/>
      </w:pPr>
      <w:r>
        <w:rPr>
          <w:rFonts w:ascii="宋体" w:hAnsi="宋体" w:eastAsia="宋体" w:cs="宋体"/>
          <w:color w:val="000"/>
          <w:sz w:val="28"/>
          <w:szCs w:val="28"/>
        </w:rPr>
        <w:t xml:space="preserve">对工伤保险药品目录中存在限制适应症的药品，乙方医师应根据病情，如实在职工病历中详细记载或单独提供病情说明；未提供限制适应症说明等发生的相应费用，工伤保险基金不予支付，用人单位或职工可向乙方追究相应责任。</w:t>
      </w:r>
    </w:p>
    <w:p>
      <w:pPr>
        <w:ind w:left="0" w:right="0" w:firstLine="560"/>
        <w:spacing w:before="450" w:after="450" w:line="312" w:lineRule="auto"/>
      </w:pPr>
      <w:r>
        <w:rPr>
          <w:rFonts w:ascii="宋体" w:hAnsi="宋体" w:eastAsia="宋体" w:cs="宋体"/>
          <w:color w:val="000"/>
          <w:sz w:val="28"/>
          <w:szCs w:val="28"/>
        </w:rPr>
        <w:t xml:space="preserve">工伤职工治疗非工伤引发的疾病，按基本医疗保险规定执行。</w:t>
      </w:r>
    </w:p>
    <w:p>
      <w:pPr>
        <w:ind w:left="0" w:right="0" w:firstLine="560"/>
        <w:spacing w:before="450" w:after="450" w:line="312" w:lineRule="auto"/>
      </w:pPr>
      <w:r>
        <w:rPr>
          <w:rFonts w:ascii="宋体" w:hAnsi="宋体" w:eastAsia="宋体" w:cs="宋体"/>
          <w:color w:val="000"/>
          <w:sz w:val="28"/>
          <w:szCs w:val="28"/>
        </w:rPr>
        <w:t xml:space="preserve">九、乙方医师确因伤情需要，为工伤职工实施超出三大目录范围的项目，应提前书面告知职工及其单位，实行单项费用事前审批管理：通知用人单位填写《淄博市职工工伤特殊医疗审批表》，医师写明伤情、理由、预期效果、涉及费用，由用人单位报甲方批准后方可使用。</w:t>
      </w:r>
    </w:p>
    <w:p>
      <w:pPr>
        <w:ind w:left="0" w:right="0" w:firstLine="560"/>
        <w:spacing w:before="450" w:after="450" w:line="312" w:lineRule="auto"/>
      </w:pPr>
      <w:r>
        <w:rPr>
          <w:rFonts w:ascii="宋体" w:hAnsi="宋体" w:eastAsia="宋体" w:cs="宋体"/>
          <w:color w:val="000"/>
          <w:sz w:val="28"/>
          <w:szCs w:val="28"/>
        </w:rPr>
        <w:t xml:space="preserve">危重抢救可先予施治，但乙方医师应在事后立即通知职工及其单位并补办填写事宜，补办填表最长不得超过5个工作日。</w:t>
      </w:r>
    </w:p>
    <w:p>
      <w:pPr>
        <w:ind w:left="0" w:right="0" w:firstLine="560"/>
        <w:spacing w:before="450" w:after="450" w:line="312" w:lineRule="auto"/>
      </w:pPr>
      <w:r>
        <w:rPr>
          <w:rFonts w:ascii="宋体" w:hAnsi="宋体" w:eastAsia="宋体" w:cs="宋体"/>
          <w:color w:val="000"/>
          <w:sz w:val="28"/>
          <w:szCs w:val="28"/>
        </w:rPr>
        <w:t xml:space="preserve">未按上述规定提前或补办特殊审批发生的相关费用，工伤保险基金不予支付，由相关责任人承担。</w:t>
      </w:r>
    </w:p>
    <w:p>
      <w:pPr>
        <w:ind w:left="0" w:right="0" w:firstLine="560"/>
        <w:spacing w:before="450" w:after="450" w:line="312" w:lineRule="auto"/>
      </w:pPr>
      <w:r>
        <w:rPr>
          <w:rFonts w:ascii="宋体" w:hAnsi="宋体" w:eastAsia="宋体" w:cs="宋体"/>
          <w:color w:val="000"/>
          <w:sz w:val="28"/>
          <w:szCs w:val="28"/>
        </w:rPr>
        <w:t xml:space="preserve">十、乙方对工伤职工实行费用明细制度，门诊就医实行双联处方，住院治疗必须提供费用明细清单，做到项目、费用同实际相符。门诊带药不得超过七日量，出院带药不得超过十日量。乙方双处方使用率不得低于95%。</w:t>
      </w:r>
    </w:p>
    <w:p>
      <w:pPr>
        <w:ind w:left="0" w:right="0" w:firstLine="560"/>
        <w:spacing w:before="450" w:after="450" w:line="312" w:lineRule="auto"/>
      </w:pPr>
      <w:r>
        <w:rPr>
          <w:rFonts w:ascii="宋体" w:hAnsi="宋体" w:eastAsia="宋体" w:cs="宋体"/>
          <w:color w:val="000"/>
          <w:sz w:val="28"/>
          <w:szCs w:val="28"/>
        </w:rPr>
        <w:t xml:space="preserve">十一、乙方应严格掌握住出院标准，严禁挂床。对于已符合出院指征而未及时安排工伤职工出院的，其挂床期间的费用由乙方承担；如系职工或其家属拒绝出院，乙方应自通知其持有之日起停止按工伤医疗记账，改按自费病人处理，并及时将有关情况通知甲方及用人单位，由甲方与用人单位共同处理。</w:t>
      </w:r>
    </w:p>
    <w:p>
      <w:pPr>
        <w:ind w:left="0" w:right="0" w:firstLine="560"/>
        <w:spacing w:before="450" w:after="450" w:line="312" w:lineRule="auto"/>
      </w:pPr>
      <w:r>
        <w:rPr>
          <w:rFonts w:ascii="宋体" w:hAnsi="宋体" w:eastAsia="宋体" w:cs="宋体"/>
          <w:color w:val="000"/>
          <w:sz w:val="28"/>
          <w:szCs w:val="28"/>
        </w:rPr>
        <w:t xml:space="preserve">十二、甲方不定期对乙方门诊处方及住院费用进行随机抽查，查实乙方人员违反本协议、甲方不定期对乙方门诊处方及住院费用进行随机抽查，查实乙方人员违反本协议、不合理收费、弄虚作假或医护人员串通工伤职工骗取工伤保险基金的，由社会保险行政部门责令退回，并处骗取金额2倍以上5倍以下的罚款；属于社会保险服务机构责任的解除服务协议；并对直接负责的主管人员和其他直接责任人员有职业资格的，依法吊销其职业资格。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十三、本协议执行过程中如发生争议，甲乙双方可按照《_行政复议法》、《_仲裁法》和《_行政诉讼法》的有关规定，向有关部门申请行政复议或向仲裁机构申请仲裁或直接向人民法院提起行政诉讼。</w:t>
      </w:r>
    </w:p>
    <w:p>
      <w:pPr>
        <w:ind w:left="0" w:right="0" w:firstLine="560"/>
        <w:spacing w:before="450" w:after="450" w:line="312" w:lineRule="auto"/>
      </w:pPr>
      <w:r>
        <w:rPr>
          <w:rFonts w:ascii="宋体" w:hAnsi="宋体" w:eastAsia="宋体" w:cs="宋体"/>
          <w:color w:val="000"/>
          <w:sz w:val="28"/>
          <w:szCs w:val="28"/>
        </w:rPr>
        <w:t xml:space="preserve">十四、协议执行期间，国家法律、法规有调整的，甲乙双方按照新规定修改本协议；协议执行期间，乙方的注册资</w:t>
      </w:r>
    </w:p>
    <w:p>
      <w:pPr>
        <w:ind w:left="0" w:right="0" w:firstLine="560"/>
        <w:spacing w:before="450" w:after="450" w:line="312" w:lineRule="auto"/>
      </w:pPr>
      <w:r>
        <w:rPr>
          <w:rFonts w:ascii="宋体" w:hAnsi="宋体" w:eastAsia="宋体" w:cs="宋体"/>
          <w:color w:val="000"/>
          <w:sz w:val="28"/>
          <w:szCs w:val="28"/>
        </w:rPr>
        <w:t xml:space="preserve">金、服务条件、服务内容、法人代表等发生变化时应及时通知甲方；任何一方违反协议，对方均有权解除协议，但须提前1个月通知对方，并报人社行政部门备案。</w:t>
      </w:r>
    </w:p>
    <w:p>
      <w:pPr>
        <w:ind w:left="0" w:right="0" w:firstLine="560"/>
        <w:spacing w:before="450" w:after="450" w:line="312" w:lineRule="auto"/>
      </w:pPr>
      <w:r>
        <w:rPr>
          <w:rFonts w:ascii="宋体" w:hAnsi="宋体" w:eastAsia="宋体" w:cs="宋体"/>
          <w:color w:val="000"/>
          <w:sz w:val="28"/>
          <w:szCs w:val="28"/>
        </w:rPr>
        <w:t xml:space="preserve">十五、协议双方要严格履行协议规定的职责。协议执行中，社会保险经办机构要加强对工伤保险医疗行为的监督，建立日常审核、重点监控、问题稽查与反欺诈相结合的工作机制，防止各种违规行为发生。制定对协议医疗机构的考核办法，鼓励医疗机构建立自律机制，促进合理诊疗、合理用药、合理收费、为工伤职工提供便捷、高效的医疗服务。十六、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十七、本协议有效期自___年___月____日起至___年___月____日止（3年）。</w:t>
      </w:r>
    </w:p>
    <w:p>
      <w:pPr>
        <w:ind w:left="0" w:right="0" w:firstLine="560"/>
        <w:spacing w:before="450" w:after="450" w:line="312" w:lineRule="auto"/>
      </w:pPr>
      <w:r>
        <w:rPr>
          <w:rFonts w:ascii="宋体" w:hAnsi="宋体" w:eastAsia="宋体" w:cs="宋体"/>
          <w:color w:val="000"/>
          <w:sz w:val="28"/>
          <w:szCs w:val="28"/>
        </w:rPr>
        <w:t xml:space="preserve">甲方：沂源县社会劳动保险事业处</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医疗合同范本免费3</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医疗合同范本免费4</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医疗合同范本免费5</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医疗合同范本免费6</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&gt;第二章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&gt;第三章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医疗合同范本免费7</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医疗合同范本免费9</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医疗合同范本免费10</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乙方：____________医院</w:t>
      </w:r>
    </w:p>
    <w:p>
      <w:pPr>
        <w:ind w:left="0" w:right="0" w:firstLine="560"/>
        <w:spacing w:before="450" w:after="450" w:line="312" w:lineRule="auto"/>
      </w:pPr>
      <w:r>
        <w:rPr>
          <w:rFonts w:ascii="宋体" w:hAnsi="宋体" w:eastAsia="宋体" w:cs="宋体"/>
          <w:color w:val="000"/>
          <w:sz w:val="28"/>
          <w:szCs w:val="28"/>
        </w:rPr>
        <w:t xml:space="preserve">根据____________市人民政府徐政发[20____]____号《市政府关于建立新型农村合作医疗制度的实施意见》精神，甲、乙双方就为参加新型农村合作医疗的农民提供优质、价廉、方便、</w:t>
      </w:r>
    </w:p>
    <w:p>
      <w:pPr>
        <w:ind w:left="0" w:right="0" w:firstLine="560"/>
        <w:spacing w:before="450" w:after="450" w:line="312" w:lineRule="auto"/>
      </w:pPr>
      <w:r>
        <w:rPr>
          <w:rFonts w:ascii="宋体" w:hAnsi="宋体" w:eastAsia="宋体" w:cs="宋体"/>
          <w:color w:val="000"/>
          <w:sz w:val="28"/>
          <w:szCs w:val="28"/>
        </w:rPr>
        <w:t xml:space="preserve">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二：乙方指定所辖科室（电话：____________）为新型农村合作医疗服务职能科室，负责协调新型农村合作医疗的有关工作。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________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____省新型农村合作医疗基本药物目录（________修订版）》品种的费用必须达到60；低于此标准时，乙方将相差部分所造成的病人补偿损失列为医院支付与定额补偿一并补偿给病人；乙方不予支付的，病人有权追偿。本条待省厅20____年修订的药品目录下达、全市统一升级管理软件后执行，在此之前暂按20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十一：甲、乙双方对以上条款发生争议时，由________市新型农村合作医疗管理委员会办公室协调，裁定。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十二：本协议一式三份，甲、乙双方各执一份，报________市新型农村合作医疗管理委员会办公室一份。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本协议自签字之日起生效，到20____年____月____日____时协议终止。原合同废止。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甲方：________市新型农村合作医疗乙方：________医院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医疗合同范本免费11</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乙方：xxx医院</w:t>
      </w:r>
    </w:p>
    <w:p>
      <w:pPr>
        <w:ind w:left="0" w:right="0" w:firstLine="560"/>
        <w:spacing w:before="450" w:after="450" w:line="312" w:lineRule="auto"/>
      </w:pPr>
      <w:r>
        <w:rPr>
          <w:rFonts w:ascii="宋体" w:hAnsi="宋体" w:eastAsia="宋体" w:cs="宋体"/>
          <w:color w:val="000"/>
          <w:sz w:val="28"/>
          <w:szCs w:val="28"/>
        </w:rPr>
        <w:t xml:space="preserve">根据徐州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二：乙方指定所辖科室(电话：xxxxxx)为新型农村合作医疗服务职能科室，负责协调新型农村合作医疗的有关工作。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2026-03-10T04:57:15+08:00</dcterms:created>
  <dcterms:modified xsi:type="dcterms:W3CDTF">2026-03-10T04:57:15+08:00</dcterms:modified>
</cp:coreProperties>
</file>

<file path=docProps/custom.xml><?xml version="1.0" encoding="utf-8"?>
<Properties xmlns="http://schemas.openxmlformats.org/officeDocument/2006/custom-properties" xmlns:vt="http://schemas.openxmlformats.org/officeDocument/2006/docPropsVTypes"/>
</file>